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E3" w:rsidRDefault="001969E3" w:rsidP="001969E3">
      <w:pPr>
        <w:rPr>
          <w:rFonts w:ascii="Cambria" w:hAnsi="Cambria" w:cs="Tahoma"/>
          <w:b/>
          <w:sz w:val="20"/>
          <w:szCs w:val="20"/>
        </w:rPr>
      </w:pPr>
    </w:p>
    <w:p w:rsidR="006F5344" w:rsidRPr="00C02119" w:rsidRDefault="006F5344" w:rsidP="006F5344">
      <w:pPr>
        <w:jc w:val="right"/>
        <w:rPr>
          <w:rFonts w:ascii="Cambria" w:hAnsi="Cambria"/>
          <w:b/>
          <w:sz w:val="20"/>
          <w:szCs w:val="20"/>
          <w:bdr w:val="single" w:sz="4" w:space="0" w:color="auto" w:shadow="1"/>
          <w:shd w:val="clear" w:color="auto" w:fill="F3F3F3"/>
        </w:rPr>
      </w:pPr>
    </w:p>
    <w:p w:rsidR="00F50AA1" w:rsidRPr="00B91E7D" w:rsidRDefault="00F50AA1" w:rsidP="00F50AA1">
      <w:pPr>
        <w:pStyle w:val="Naslov1"/>
        <w:keepNext w:val="0"/>
        <w:numPr>
          <w:ilvl w:val="0"/>
          <w:numId w:val="0"/>
        </w:numPr>
        <w:spacing w:before="0" w:after="0"/>
        <w:ind w:left="360" w:hanging="360"/>
        <w:jc w:val="center"/>
        <w:rPr>
          <w:rFonts w:asciiTheme="minorHAnsi" w:hAnsiTheme="minorHAnsi"/>
          <w:szCs w:val="20"/>
        </w:rPr>
      </w:pPr>
      <w:bookmarkStart w:id="0" w:name="_Toc54664729"/>
      <w:bookmarkStart w:id="1" w:name="_Toc81360671"/>
      <w:bookmarkStart w:id="2" w:name="_Toc531162580"/>
      <w:bookmarkStart w:id="3" w:name="_Toc531180931"/>
      <w:r w:rsidRPr="00B91E7D">
        <w:rPr>
          <w:rFonts w:asciiTheme="minorHAnsi" w:hAnsiTheme="minorHAnsi"/>
        </w:rPr>
        <w:t>KUPOPRODAJNA POGODBA</w:t>
      </w:r>
      <w:bookmarkEnd w:id="0"/>
      <w:bookmarkEnd w:id="1"/>
      <w:bookmarkEnd w:id="2"/>
      <w:bookmarkEnd w:id="3"/>
    </w:p>
    <w:p w:rsidR="00F50AA1" w:rsidRPr="00B91E7D" w:rsidRDefault="00F50AA1" w:rsidP="00F50AA1">
      <w:pPr>
        <w:rPr>
          <w:rFonts w:asciiTheme="minorHAnsi" w:hAnsiTheme="minorHAnsi" w:cs="Tahoma"/>
          <w:sz w:val="20"/>
          <w:szCs w:val="20"/>
        </w:rPr>
      </w:pPr>
    </w:p>
    <w:p w:rsidR="00F50AA1" w:rsidRPr="00B91E7D" w:rsidRDefault="00F50AA1" w:rsidP="00F50AA1">
      <w:pPr>
        <w:jc w:val="both"/>
        <w:rPr>
          <w:rFonts w:asciiTheme="minorHAnsi" w:hAnsiTheme="minorHAnsi" w:cs="Tahoma"/>
          <w:b/>
          <w:sz w:val="20"/>
          <w:szCs w:val="20"/>
        </w:rPr>
      </w:pPr>
      <w:r w:rsidRPr="00B91E7D">
        <w:rPr>
          <w:rFonts w:asciiTheme="minorHAnsi" w:hAnsiTheme="minorHAnsi" w:cs="Tahoma"/>
          <w:b/>
          <w:sz w:val="20"/>
          <w:szCs w:val="20"/>
        </w:rPr>
        <w:t>ki sta jo sklenila:</w:t>
      </w:r>
    </w:p>
    <w:p w:rsidR="00F50AA1" w:rsidRPr="00B91E7D" w:rsidRDefault="00F50AA1" w:rsidP="00F50AA1">
      <w:pPr>
        <w:jc w:val="both"/>
        <w:rPr>
          <w:rFonts w:asciiTheme="minorHAnsi" w:hAnsiTheme="minorHAnsi" w:cs="Tahoma"/>
          <w:b/>
          <w:sz w:val="20"/>
          <w:szCs w:val="20"/>
        </w:rPr>
      </w:pPr>
    </w:p>
    <w:p w:rsidR="00F50AA1" w:rsidRPr="00B91E7D" w:rsidRDefault="00F50AA1" w:rsidP="00B525B0">
      <w:pPr>
        <w:rPr>
          <w:rStyle w:val="Krepko"/>
          <w:rFonts w:asciiTheme="minorHAnsi" w:hAnsiTheme="minorHAnsi"/>
          <w:sz w:val="20"/>
          <w:szCs w:val="20"/>
        </w:rPr>
      </w:pPr>
      <w:r w:rsidRPr="00B91E7D">
        <w:rPr>
          <w:rFonts w:asciiTheme="minorHAnsi" w:hAnsiTheme="minorHAnsi"/>
        </w:rPr>
        <w:t xml:space="preserve">kot kupec/naročnik:  </w:t>
      </w:r>
      <w:r w:rsidR="00D26A78" w:rsidRPr="00B91E7D">
        <w:rPr>
          <w:rFonts w:asciiTheme="minorHAnsi" w:hAnsiTheme="minorHAnsi"/>
        </w:rPr>
        <w:t xml:space="preserve">              </w:t>
      </w:r>
      <w:r w:rsidRPr="00B91E7D">
        <w:rPr>
          <w:rStyle w:val="Krepko"/>
          <w:rFonts w:asciiTheme="minorHAnsi" w:hAnsiTheme="minorHAnsi"/>
          <w:sz w:val="20"/>
          <w:szCs w:val="20"/>
        </w:rPr>
        <w:t>ČISTA NARAVA</w:t>
      </w:r>
      <w:r w:rsidR="00D26A78" w:rsidRPr="00B91E7D">
        <w:rPr>
          <w:rStyle w:val="Krepko"/>
          <w:rFonts w:asciiTheme="minorHAnsi" w:hAnsiTheme="minorHAnsi"/>
          <w:sz w:val="20"/>
          <w:szCs w:val="20"/>
        </w:rPr>
        <w:t xml:space="preserve">  j</w:t>
      </w:r>
      <w:r w:rsidRPr="00B91E7D">
        <w:rPr>
          <w:rStyle w:val="Krepko"/>
          <w:rFonts w:asciiTheme="minorHAnsi" w:hAnsiTheme="minorHAnsi"/>
          <w:sz w:val="20"/>
          <w:szCs w:val="20"/>
        </w:rPr>
        <w:t>avno komunalno podjetje</w:t>
      </w:r>
      <w:r w:rsidR="00D26A78" w:rsidRPr="00B91E7D">
        <w:rPr>
          <w:rStyle w:val="Krepko"/>
          <w:rFonts w:asciiTheme="minorHAnsi" w:hAnsiTheme="minorHAnsi"/>
        </w:rPr>
        <w:t xml:space="preserve">, d.o.o., Tešanovci  20,  </w:t>
      </w:r>
      <w:r w:rsidR="00D26A78" w:rsidRPr="00B91E7D">
        <w:rPr>
          <w:rStyle w:val="Krepko"/>
          <w:rFonts w:asciiTheme="minorHAnsi" w:hAnsiTheme="minorHAnsi"/>
        </w:rPr>
        <w:tab/>
      </w:r>
      <w:r w:rsidR="00D26A78" w:rsidRPr="00B91E7D">
        <w:rPr>
          <w:rStyle w:val="Krepko"/>
          <w:rFonts w:asciiTheme="minorHAnsi" w:hAnsiTheme="minorHAnsi"/>
        </w:rPr>
        <w:tab/>
      </w:r>
      <w:r w:rsidR="00D26A78" w:rsidRPr="00B91E7D">
        <w:rPr>
          <w:rStyle w:val="Krepko"/>
          <w:rFonts w:asciiTheme="minorHAnsi" w:hAnsiTheme="minorHAnsi"/>
        </w:rPr>
        <w:tab/>
        <w:t xml:space="preserve">                     </w:t>
      </w:r>
      <w:r w:rsidR="00BF2FAA" w:rsidRPr="00B91E7D">
        <w:rPr>
          <w:rStyle w:val="Krepko"/>
          <w:rFonts w:asciiTheme="minorHAnsi" w:hAnsiTheme="minorHAnsi"/>
        </w:rPr>
        <w:tab/>
      </w:r>
      <w:r w:rsidR="00D26A78" w:rsidRPr="00B91E7D">
        <w:rPr>
          <w:rStyle w:val="Krepko"/>
          <w:rFonts w:asciiTheme="minorHAnsi" w:hAnsiTheme="minorHAnsi"/>
        </w:rPr>
        <w:t xml:space="preserve">        </w:t>
      </w:r>
      <w:r w:rsidR="00B525B0" w:rsidRPr="00B91E7D">
        <w:rPr>
          <w:rStyle w:val="Krepko"/>
          <w:rFonts w:asciiTheme="minorHAnsi" w:hAnsiTheme="minorHAnsi"/>
        </w:rPr>
        <w:t xml:space="preserve"> </w:t>
      </w:r>
      <w:r w:rsidR="00D26A78" w:rsidRPr="00B91E7D">
        <w:rPr>
          <w:rStyle w:val="Krepko"/>
          <w:rFonts w:asciiTheme="minorHAnsi" w:hAnsiTheme="minorHAnsi"/>
        </w:rPr>
        <w:t xml:space="preserve">9226 </w:t>
      </w:r>
      <w:r w:rsidR="00034839" w:rsidRPr="00B91E7D">
        <w:rPr>
          <w:rStyle w:val="Krepko"/>
          <w:rFonts w:asciiTheme="minorHAnsi" w:hAnsiTheme="minorHAnsi"/>
        </w:rPr>
        <w:t>M</w:t>
      </w:r>
      <w:r w:rsidRPr="00B91E7D">
        <w:rPr>
          <w:rStyle w:val="Krepko"/>
          <w:rFonts w:asciiTheme="minorHAnsi" w:hAnsiTheme="minorHAnsi"/>
          <w:sz w:val="20"/>
          <w:szCs w:val="20"/>
        </w:rPr>
        <w:t>oravske Toplice,</w:t>
      </w:r>
    </w:p>
    <w:p w:rsidR="00F50AA1" w:rsidRPr="00B91E7D" w:rsidRDefault="00F50AA1" w:rsidP="00F50AA1">
      <w:pPr>
        <w:rPr>
          <w:rFonts w:asciiTheme="minorHAnsi" w:hAnsiTheme="minorHAnsi" w:cs="Tahoma"/>
          <w:sz w:val="20"/>
          <w:szCs w:val="20"/>
        </w:rPr>
      </w:pPr>
      <w:r w:rsidRPr="00B91E7D">
        <w:rPr>
          <w:rFonts w:asciiTheme="minorHAnsi" w:hAnsiTheme="minorHAnsi" w:cs="Tahoma"/>
          <w:sz w:val="20"/>
          <w:szCs w:val="20"/>
        </w:rPr>
        <w:t>ki ga zastopa direktor</w:t>
      </w:r>
      <w:r w:rsidRPr="00B91E7D">
        <w:rPr>
          <w:rFonts w:asciiTheme="minorHAnsi" w:hAnsiTheme="minorHAnsi" w:cs="Tahoma"/>
          <w:i/>
          <w:sz w:val="20"/>
          <w:szCs w:val="20"/>
        </w:rPr>
        <w:t xml:space="preserve"> </w:t>
      </w:r>
      <w:r w:rsidRPr="00B91E7D">
        <w:rPr>
          <w:rFonts w:asciiTheme="minorHAnsi" w:hAnsiTheme="minorHAnsi" w:cs="Tahoma"/>
          <w:i/>
          <w:sz w:val="20"/>
          <w:szCs w:val="20"/>
        </w:rPr>
        <w:tab/>
        <w:t xml:space="preserve">          </w:t>
      </w:r>
      <w:r w:rsidRPr="00B91E7D">
        <w:rPr>
          <w:rFonts w:asciiTheme="minorHAnsi" w:hAnsiTheme="minorHAnsi" w:cs="Tahoma"/>
          <w:sz w:val="20"/>
          <w:szCs w:val="20"/>
        </w:rPr>
        <w:t xml:space="preserve">Branko ŠROK, inž. gr. </w:t>
      </w:r>
    </w:p>
    <w:p w:rsidR="00F50AA1" w:rsidRPr="00B91E7D" w:rsidRDefault="00F50AA1" w:rsidP="00BF2FAA">
      <w:pPr>
        <w:rPr>
          <w:rFonts w:asciiTheme="minorHAnsi" w:hAnsiTheme="minorHAnsi"/>
        </w:rPr>
      </w:pPr>
      <w:r w:rsidRPr="00B91E7D">
        <w:rPr>
          <w:rFonts w:asciiTheme="minorHAnsi" w:hAnsiTheme="minorHAnsi"/>
        </w:rPr>
        <w:t xml:space="preserve">matična številka:                    </w:t>
      </w:r>
      <w:r w:rsidR="00BF2FAA" w:rsidRPr="00B91E7D">
        <w:rPr>
          <w:rFonts w:asciiTheme="minorHAnsi" w:hAnsiTheme="minorHAnsi"/>
        </w:rPr>
        <w:t xml:space="preserve"> </w:t>
      </w:r>
      <w:r w:rsidR="00B525B0" w:rsidRPr="00B91E7D">
        <w:rPr>
          <w:rFonts w:asciiTheme="minorHAnsi" w:hAnsiTheme="minorHAnsi"/>
        </w:rPr>
        <w:t xml:space="preserve"> </w:t>
      </w:r>
      <w:r w:rsidRPr="00B91E7D">
        <w:rPr>
          <w:rFonts w:asciiTheme="minorHAnsi" w:hAnsiTheme="minorHAnsi"/>
        </w:rPr>
        <w:t>1197380,</w:t>
      </w:r>
    </w:p>
    <w:p w:rsidR="00F50AA1" w:rsidRPr="00B91E7D" w:rsidRDefault="00F50AA1" w:rsidP="00F50AA1">
      <w:pPr>
        <w:rPr>
          <w:rFonts w:asciiTheme="minorHAnsi" w:hAnsiTheme="minorHAnsi" w:cs="Tahoma"/>
          <w:sz w:val="20"/>
          <w:szCs w:val="20"/>
        </w:rPr>
      </w:pPr>
      <w:r w:rsidRPr="00B91E7D">
        <w:rPr>
          <w:rFonts w:asciiTheme="minorHAnsi" w:hAnsiTheme="minorHAnsi" w:cs="Tahoma"/>
          <w:sz w:val="20"/>
          <w:szCs w:val="20"/>
        </w:rPr>
        <w:t xml:space="preserve">identifikacijska štev. za DDV: </w:t>
      </w:r>
      <w:r w:rsidR="00BF2FAA" w:rsidRPr="00B91E7D">
        <w:rPr>
          <w:rFonts w:asciiTheme="minorHAnsi" w:hAnsiTheme="minorHAnsi" w:cs="Tahoma"/>
          <w:sz w:val="20"/>
          <w:szCs w:val="20"/>
        </w:rPr>
        <w:t xml:space="preserve">     </w:t>
      </w:r>
      <w:r w:rsidR="00B525B0" w:rsidRPr="00B91E7D">
        <w:rPr>
          <w:rFonts w:asciiTheme="minorHAnsi" w:hAnsiTheme="minorHAnsi" w:cs="Tahoma"/>
          <w:sz w:val="20"/>
          <w:szCs w:val="20"/>
        </w:rPr>
        <w:t>SI39046923.</w:t>
      </w:r>
    </w:p>
    <w:p w:rsidR="00F50AA1" w:rsidRPr="00B91E7D" w:rsidRDefault="00F50AA1" w:rsidP="00F50AA1">
      <w:pPr>
        <w:rPr>
          <w:rFonts w:asciiTheme="minorHAnsi" w:hAnsiTheme="minorHAnsi" w:cs="Tahoma"/>
          <w:b/>
          <w:i/>
          <w:sz w:val="20"/>
          <w:szCs w:val="20"/>
        </w:rPr>
      </w:pPr>
    </w:p>
    <w:p w:rsidR="00F50AA1" w:rsidRPr="00B91E7D" w:rsidRDefault="00F50AA1" w:rsidP="00F50AA1">
      <w:pPr>
        <w:jc w:val="center"/>
        <w:rPr>
          <w:rFonts w:asciiTheme="minorHAnsi" w:hAnsiTheme="minorHAnsi" w:cs="Tahoma"/>
          <w:b/>
          <w:sz w:val="20"/>
          <w:szCs w:val="20"/>
        </w:rPr>
      </w:pPr>
      <w:r w:rsidRPr="00B91E7D">
        <w:rPr>
          <w:rFonts w:asciiTheme="minorHAnsi" w:hAnsiTheme="minorHAnsi" w:cs="Tahoma"/>
          <w:b/>
          <w:sz w:val="20"/>
          <w:szCs w:val="20"/>
        </w:rPr>
        <w:t>in</w:t>
      </w:r>
    </w:p>
    <w:p w:rsidR="00F50AA1" w:rsidRPr="00B91E7D" w:rsidRDefault="00F50AA1" w:rsidP="00F50AA1">
      <w:pPr>
        <w:jc w:val="both"/>
        <w:rPr>
          <w:rFonts w:asciiTheme="minorHAnsi" w:hAnsiTheme="minorHAnsi" w:cs="Tahoma"/>
          <w:b/>
          <w:sz w:val="20"/>
          <w:szCs w:val="20"/>
        </w:rPr>
      </w:pPr>
    </w:p>
    <w:p w:rsidR="00F50AA1" w:rsidRPr="00B91E7D" w:rsidRDefault="00F50AA1" w:rsidP="00F50AA1">
      <w:pPr>
        <w:pStyle w:val="Brezrazmikov"/>
        <w:rPr>
          <w:rFonts w:asciiTheme="minorHAnsi" w:hAnsiTheme="minorHAnsi" w:cs="Tahoma"/>
          <w:b/>
          <w:sz w:val="20"/>
          <w:szCs w:val="20"/>
        </w:rPr>
      </w:pPr>
      <w:r w:rsidRPr="00B91E7D">
        <w:rPr>
          <w:rFonts w:asciiTheme="minorHAnsi" w:hAnsiTheme="minorHAnsi" w:cs="Tahoma"/>
          <w:b/>
          <w:sz w:val="20"/>
          <w:szCs w:val="20"/>
        </w:rPr>
        <w:t xml:space="preserve">kot prodajalec/izvajalec:  </w:t>
      </w:r>
    </w:p>
    <w:p w:rsidR="00F50AA1" w:rsidRPr="00B91E7D" w:rsidRDefault="00F50AA1" w:rsidP="00F50AA1">
      <w:pPr>
        <w:pStyle w:val="Brezrazmikov"/>
        <w:rPr>
          <w:rFonts w:asciiTheme="minorHAnsi" w:hAnsiTheme="minorHAnsi" w:cs="Tahoma"/>
          <w:sz w:val="20"/>
          <w:szCs w:val="20"/>
        </w:rPr>
      </w:pPr>
      <w:r w:rsidRPr="00B91E7D">
        <w:rPr>
          <w:rFonts w:asciiTheme="minorHAnsi" w:hAnsiTheme="minorHAnsi" w:cs="Tahoma"/>
          <w:b/>
          <w:sz w:val="20"/>
          <w:szCs w:val="20"/>
        </w:rPr>
        <w:t xml:space="preserve"> </w:t>
      </w:r>
      <w:r w:rsidRPr="00B91E7D">
        <w:rPr>
          <w:rFonts w:asciiTheme="minorHAnsi" w:hAnsiTheme="minorHAnsi" w:cs="Tahoma"/>
          <w:sz w:val="20"/>
          <w:szCs w:val="20"/>
        </w:rPr>
        <w:t xml:space="preserve">ki ga zastopa  </w:t>
      </w:r>
    </w:p>
    <w:tbl>
      <w:tblPr>
        <w:tblW w:w="0" w:type="auto"/>
        <w:tblLook w:val="01E0"/>
      </w:tblPr>
      <w:tblGrid>
        <w:gridCol w:w="3227"/>
        <w:gridCol w:w="5103"/>
      </w:tblGrid>
      <w:tr w:rsidR="00F50AA1" w:rsidRPr="00B91E7D" w:rsidTr="00F50AA1">
        <w:tc>
          <w:tcPr>
            <w:tcW w:w="3227" w:type="dxa"/>
            <w:vAlign w:val="center"/>
          </w:tcPr>
          <w:p w:rsidR="00F50AA1" w:rsidRPr="00B91E7D" w:rsidRDefault="00F50AA1" w:rsidP="00F50AA1">
            <w:pPr>
              <w:pStyle w:val="Brezrazmikov"/>
              <w:rPr>
                <w:rFonts w:asciiTheme="minorHAnsi" w:hAnsiTheme="minorHAnsi" w:cs="Tahoma"/>
                <w:sz w:val="20"/>
                <w:szCs w:val="20"/>
              </w:rPr>
            </w:pPr>
            <w:r w:rsidRPr="00B91E7D">
              <w:rPr>
                <w:rFonts w:asciiTheme="minorHAnsi" w:hAnsiTheme="minorHAnsi" w:cs="Tahoma"/>
                <w:bCs/>
                <w:sz w:val="20"/>
                <w:szCs w:val="20"/>
              </w:rPr>
              <w:t>matična štev:</w:t>
            </w:r>
          </w:p>
        </w:tc>
        <w:tc>
          <w:tcPr>
            <w:tcW w:w="5103" w:type="dxa"/>
            <w:vAlign w:val="center"/>
          </w:tcPr>
          <w:p w:rsidR="00F50AA1" w:rsidRPr="00B91E7D" w:rsidRDefault="00F50AA1" w:rsidP="00F50AA1">
            <w:pPr>
              <w:pStyle w:val="Brezrazmikov"/>
              <w:rPr>
                <w:rFonts w:asciiTheme="minorHAnsi" w:hAnsiTheme="minorHAnsi" w:cs="Tahoma"/>
                <w:sz w:val="20"/>
                <w:szCs w:val="20"/>
              </w:rPr>
            </w:pPr>
            <w:r w:rsidRPr="00B91E7D">
              <w:rPr>
                <w:rFonts w:asciiTheme="minorHAnsi" w:hAnsiTheme="minorHAnsi" w:cs="Tahoma"/>
                <w:sz w:val="20"/>
                <w:szCs w:val="20"/>
              </w:rPr>
              <w:t xml:space="preserve"> </w:t>
            </w:r>
          </w:p>
        </w:tc>
      </w:tr>
      <w:tr w:rsidR="00F50AA1" w:rsidRPr="00B91E7D" w:rsidTr="00F50AA1">
        <w:tc>
          <w:tcPr>
            <w:tcW w:w="3227" w:type="dxa"/>
            <w:vAlign w:val="center"/>
          </w:tcPr>
          <w:p w:rsidR="00F50AA1" w:rsidRPr="00B91E7D" w:rsidRDefault="00F50AA1" w:rsidP="00F50AA1">
            <w:pPr>
              <w:pStyle w:val="Brezrazmikov"/>
              <w:rPr>
                <w:rFonts w:asciiTheme="minorHAnsi" w:hAnsiTheme="minorHAnsi" w:cs="Tahoma"/>
                <w:sz w:val="20"/>
                <w:szCs w:val="20"/>
              </w:rPr>
            </w:pPr>
            <w:r w:rsidRPr="00B91E7D">
              <w:rPr>
                <w:rFonts w:asciiTheme="minorHAnsi" w:hAnsiTheme="minorHAnsi" w:cs="Tahoma"/>
                <w:sz w:val="20"/>
                <w:szCs w:val="20"/>
              </w:rPr>
              <w:t>identifikacijska štev. za DDV:</w:t>
            </w:r>
          </w:p>
        </w:tc>
        <w:tc>
          <w:tcPr>
            <w:tcW w:w="5103" w:type="dxa"/>
            <w:vAlign w:val="center"/>
          </w:tcPr>
          <w:p w:rsidR="00F50AA1" w:rsidRPr="00B91E7D" w:rsidRDefault="00F50AA1" w:rsidP="00F50AA1">
            <w:pPr>
              <w:pStyle w:val="Brezrazmikov"/>
              <w:rPr>
                <w:rFonts w:asciiTheme="minorHAnsi" w:hAnsiTheme="minorHAnsi" w:cs="Tahoma"/>
                <w:sz w:val="20"/>
                <w:szCs w:val="20"/>
              </w:rPr>
            </w:pPr>
            <w:r w:rsidRPr="00B91E7D">
              <w:rPr>
                <w:rFonts w:asciiTheme="minorHAnsi" w:hAnsiTheme="minorHAnsi" w:cs="Tahoma"/>
                <w:sz w:val="20"/>
                <w:szCs w:val="20"/>
              </w:rPr>
              <w:t xml:space="preserve"> </w:t>
            </w:r>
          </w:p>
        </w:tc>
      </w:tr>
      <w:tr w:rsidR="00F50AA1" w:rsidRPr="00B91E7D" w:rsidTr="00F50AA1">
        <w:tc>
          <w:tcPr>
            <w:tcW w:w="3227" w:type="dxa"/>
            <w:vAlign w:val="center"/>
          </w:tcPr>
          <w:p w:rsidR="00F50AA1" w:rsidRPr="00B91E7D" w:rsidRDefault="00F50AA1" w:rsidP="00F50AA1">
            <w:pPr>
              <w:pStyle w:val="Brezrazmikov"/>
              <w:rPr>
                <w:rFonts w:asciiTheme="minorHAnsi" w:hAnsiTheme="minorHAnsi" w:cs="Tahoma"/>
                <w:sz w:val="20"/>
                <w:szCs w:val="20"/>
              </w:rPr>
            </w:pPr>
            <w:r w:rsidRPr="00B91E7D">
              <w:rPr>
                <w:rFonts w:asciiTheme="minorHAnsi" w:hAnsiTheme="minorHAnsi" w:cs="Tahoma"/>
                <w:bCs/>
                <w:sz w:val="20"/>
                <w:szCs w:val="20"/>
              </w:rPr>
              <w:t>TRR:</w:t>
            </w:r>
          </w:p>
        </w:tc>
        <w:tc>
          <w:tcPr>
            <w:tcW w:w="5103" w:type="dxa"/>
            <w:vAlign w:val="center"/>
          </w:tcPr>
          <w:p w:rsidR="00F50AA1" w:rsidRPr="00B91E7D" w:rsidRDefault="00F50AA1" w:rsidP="00F50AA1">
            <w:pPr>
              <w:pStyle w:val="Brezrazmikov"/>
              <w:rPr>
                <w:rFonts w:asciiTheme="minorHAnsi" w:hAnsiTheme="minorHAnsi" w:cs="Tahoma"/>
                <w:sz w:val="20"/>
                <w:szCs w:val="20"/>
              </w:rPr>
            </w:pPr>
            <w:r w:rsidRPr="00B91E7D">
              <w:rPr>
                <w:rFonts w:asciiTheme="minorHAnsi" w:hAnsiTheme="minorHAnsi" w:cs="Tahoma"/>
                <w:bCs/>
                <w:sz w:val="20"/>
                <w:szCs w:val="20"/>
              </w:rPr>
              <w:t xml:space="preserve"> </w:t>
            </w:r>
            <w:r w:rsidRPr="00B91E7D">
              <w:rPr>
                <w:rFonts w:asciiTheme="minorHAnsi" w:hAnsiTheme="minorHAnsi" w:cs="Tahoma"/>
                <w:sz w:val="20"/>
                <w:szCs w:val="20"/>
              </w:rPr>
              <w:t xml:space="preserve">                                      </w:t>
            </w:r>
          </w:p>
        </w:tc>
      </w:tr>
    </w:tbl>
    <w:p w:rsidR="00F50AA1" w:rsidRPr="00B91E7D" w:rsidRDefault="00F50AA1" w:rsidP="00F50AA1">
      <w:pPr>
        <w:rPr>
          <w:rFonts w:asciiTheme="minorHAnsi" w:hAnsiTheme="minorHAnsi" w:cs="Tahoma"/>
          <w:sz w:val="20"/>
          <w:szCs w:val="20"/>
        </w:rPr>
      </w:pPr>
    </w:p>
    <w:p w:rsidR="00F50AA1" w:rsidRPr="00B91E7D" w:rsidRDefault="00F50AA1" w:rsidP="00F50AA1">
      <w:pPr>
        <w:rPr>
          <w:rFonts w:asciiTheme="minorHAnsi" w:hAnsiTheme="minorHAnsi" w:cs="Tahoma"/>
          <w:sz w:val="20"/>
          <w:szCs w:val="20"/>
        </w:rPr>
      </w:pPr>
    </w:p>
    <w:p w:rsidR="00F50AA1" w:rsidRPr="00B91E7D" w:rsidRDefault="00F50AA1" w:rsidP="00F50AA1">
      <w:pPr>
        <w:numPr>
          <w:ilvl w:val="0"/>
          <w:numId w:val="37"/>
        </w:numPr>
        <w:jc w:val="center"/>
        <w:rPr>
          <w:rFonts w:asciiTheme="minorHAnsi" w:hAnsiTheme="minorHAnsi" w:cs="Tahoma"/>
          <w:sz w:val="20"/>
          <w:szCs w:val="20"/>
        </w:rPr>
      </w:pPr>
      <w:r w:rsidRPr="00B91E7D">
        <w:rPr>
          <w:rFonts w:asciiTheme="minorHAnsi" w:hAnsiTheme="minorHAnsi" w:cs="Tahoma"/>
          <w:sz w:val="20"/>
          <w:szCs w:val="20"/>
        </w:rPr>
        <w:t>člen</w:t>
      </w:r>
    </w:p>
    <w:p w:rsidR="00F50AA1" w:rsidRPr="00B91E7D" w:rsidRDefault="00F50AA1" w:rsidP="00F50AA1">
      <w:pPr>
        <w:jc w:val="both"/>
        <w:rPr>
          <w:rFonts w:asciiTheme="minorHAnsi" w:hAnsiTheme="minorHAnsi" w:cs="Tahoma"/>
          <w:sz w:val="20"/>
          <w:szCs w:val="20"/>
        </w:rPr>
      </w:pPr>
      <w:r w:rsidRPr="00B91E7D">
        <w:rPr>
          <w:rFonts w:asciiTheme="minorHAnsi" w:hAnsiTheme="minorHAnsi" w:cs="Tahoma"/>
          <w:sz w:val="20"/>
          <w:szCs w:val="20"/>
        </w:rPr>
        <w:t xml:space="preserve">Pogodbeni stranki ugotavljata, da je bila ponudba izvajalca sprejeta z Obvestilom  št.  </w:t>
      </w:r>
      <w:r w:rsidRPr="00B91E7D">
        <w:rPr>
          <w:rFonts w:asciiTheme="minorHAnsi" w:hAnsiTheme="minorHAnsi" w:cs="Tahoma"/>
          <w:b/>
          <w:sz w:val="20"/>
          <w:szCs w:val="20"/>
        </w:rPr>
        <w:t>JN .........................</w:t>
      </w:r>
      <w:r w:rsidRPr="00B91E7D">
        <w:rPr>
          <w:rFonts w:asciiTheme="minorHAnsi" w:hAnsiTheme="minorHAnsi" w:cs="Tahoma"/>
          <w:sz w:val="20"/>
          <w:szCs w:val="20"/>
        </w:rPr>
        <w:t xml:space="preserve"> ,    ki je bil izdan v postopku zbiranja ponudb objavljenem na portalu dne .......... </w:t>
      </w:r>
      <w:r w:rsidRPr="00B91E7D">
        <w:rPr>
          <w:rFonts w:asciiTheme="minorHAnsi" w:hAnsiTheme="minorHAnsi"/>
          <w:b/>
          <w:sz w:val="20"/>
          <w:szCs w:val="20"/>
        </w:rPr>
        <w:t>NMV .............................../201</w:t>
      </w:r>
      <w:r w:rsidR="001D78CF">
        <w:rPr>
          <w:rFonts w:asciiTheme="minorHAnsi" w:hAnsiTheme="minorHAnsi"/>
          <w:b/>
          <w:sz w:val="20"/>
          <w:szCs w:val="20"/>
        </w:rPr>
        <w:t>9</w:t>
      </w:r>
      <w:r w:rsidRPr="00B91E7D">
        <w:rPr>
          <w:rFonts w:asciiTheme="minorHAnsi" w:hAnsiTheme="minorHAnsi" w:cs="Tahoma"/>
          <w:sz w:val="20"/>
          <w:szCs w:val="20"/>
        </w:rPr>
        <w:t>.</w:t>
      </w:r>
      <w:r w:rsidRPr="00B91E7D">
        <w:rPr>
          <w:rFonts w:asciiTheme="minorHAnsi" w:hAnsiTheme="minorHAnsi" w:cs="Tahoma"/>
        </w:rPr>
        <w:t xml:space="preserve"> </w:t>
      </w:r>
      <w:r w:rsidRPr="00B91E7D">
        <w:rPr>
          <w:rFonts w:asciiTheme="minorHAnsi" w:hAnsiTheme="minorHAnsi" w:cs="Tahoma"/>
          <w:sz w:val="20"/>
          <w:szCs w:val="20"/>
        </w:rPr>
        <w:t>Stranka te kupoprodajne pogodbe(v nadaljevanju izvajalec) je bil izbran kot najugodnejši ponudnik.</w:t>
      </w:r>
    </w:p>
    <w:p w:rsidR="00F50AA1" w:rsidRPr="00B91E7D" w:rsidRDefault="00F50AA1" w:rsidP="00F50AA1">
      <w:pPr>
        <w:jc w:val="both"/>
        <w:rPr>
          <w:rFonts w:asciiTheme="minorHAnsi" w:hAnsiTheme="minorHAnsi" w:cs="Tahoma"/>
          <w:b/>
          <w:sz w:val="20"/>
          <w:szCs w:val="20"/>
        </w:rPr>
      </w:pPr>
      <w:r w:rsidRPr="00B91E7D">
        <w:rPr>
          <w:rFonts w:asciiTheme="minorHAnsi" w:hAnsiTheme="minorHAnsi" w:cs="Tahoma"/>
          <w:sz w:val="20"/>
          <w:szCs w:val="20"/>
        </w:rPr>
        <w:t xml:space="preserve">Prodajalec bo v skladu s to pogodbo kupcu </w:t>
      </w:r>
      <w:r w:rsidR="0083709B" w:rsidRPr="00B91E7D">
        <w:rPr>
          <w:rFonts w:asciiTheme="minorHAnsi" w:hAnsiTheme="minorHAnsi" w:cs="Tahoma"/>
          <w:sz w:val="20"/>
          <w:szCs w:val="20"/>
        </w:rPr>
        <w:t>izvajal storitve</w:t>
      </w:r>
      <w:r w:rsidRPr="00B91E7D">
        <w:rPr>
          <w:rFonts w:asciiTheme="minorHAnsi" w:hAnsiTheme="minorHAnsi" w:cs="Tahoma"/>
          <w:sz w:val="20"/>
          <w:szCs w:val="20"/>
        </w:rPr>
        <w:t xml:space="preserve">  po predračunu št…….. </w:t>
      </w:r>
      <w:r w:rsidRPr="00B91E7D">
        <w:rPr>
          <w:rFonts w:asciiTheme="minorHAnsi" w:hAnsiTheme="minorHAnsi" w:cs="Tahoma"/>
          <w:b/>
          <w:sz w:val="20"/>
          <w:szCs w:val="20"/>
          <w:u w:val="single"/>
        </w:rPr>
        <w:t xml:space="preserve"> </w:t>
      </w:r>
    </w:p>
    <w:p w:rsidR="00F50AA1" w:rsidRPr="00B91E7D" w:rsidRDefault="00F50AA1" w:rsidP="00F50AA1">
      <w:pPr>
        <w:jc w:val="both"/>
        <w:rPr>
          <w:rFonts w:asciiTheme="minorHAnsi" w:hAnsiTheme="minorHAnsi" w:cs="Tahoma"/>
          <w:sz w:val="20"/>
          <w:szCs w:val="20"/>
        </w:rPr>
      </w:pPr>
    </w:p>
    <w:p w:rsidR="00F50AA1" w:rsidRPr="00B91E7D" w:rsidRDefault="00F50AA1" w:rsidP="00F50AA1">
      <w:pPr>
        <w:pStyle w:val="Telobesedila"/>
        <w:jc w:val="center"/>
        <w:rPr>
          <w:rFonts w:asciiTheme="minorHAnsi" w:hAnsiTheme="minorHAnsi" w:cs="Tahoma"/>
          <w:sz w:val="20"/>
          <w:szCs w:val="20"/>
        </w:rPr>
      </w:pPr>
      <w:r w:rsidRPr="00B91E7D">
        <w:rPr>
          <w:rFonts w:asciiTheme="minorHAnsi" w:hAnsiTheme="minorHAnsi" w:cs="Tahoma"/>
          <w:sz w:val="20"/>
          <w:szCs w:val="20"/>
        </w:rPr>
        <w:t>2. člen</w:t>
      </w:r>
    </w:p>
    <w:p w:rsidR="00F50AA1" w:rsidRPr="00B91E7D" w:rsidRDefault="008C0711" w:rsidP="004D48F2">
      <w:pPr>
        <w:pStyle w:val="Telobesedila"/>
        <w:jc w:val="both"/>
        <w:rPr>
          <w:rFonts w:asciiTheme="minorHAnsi" w:hAnsiTheme="minorHAnsi" w:cs="Tahoma"/>
          <w:sz w:val="20"/>
          <w:szCs w:val="20"/>
        </w:rPr>
      </w:pPr>
      <w:r w:rsidRPr="00B91E7D">
        <w:rPr>
          <w:rFonts w:asciiTheme="minorHAnsi" w:hAnsiTheme="minorHAnsi" w:cs="Tahoma"/>
          <w:sz w:val="20"/>
          <w:szCs w:val="20"/>
        </w:rPr>
        <w:t xml:space="preserve">S to pogodbo se naročnik in izvajalec okvirnega sporazuma dogovorita o splošnih pogojih izvajanja javnega naročila. </w:t>
      </w:r>
      <w:r>
        <w:rPr>
          <w:rFonts w:asciiTheme="minorHAnsi" w:hAnsiTheme="minorHAnsi" w:cs="Tahoma"/>
          <w:sz w:val="20"/>
          <w:szCs w:val="20"/>
        </w:rPr>
        <w:t xml:space="preserve"> </w:t>
      </w:r>
      <w:r w:rsidR="00F50AA1" w:rsidRPr="00B91E7D">
        <w:rPr>
          <w:rFonts w:asciiTheme="minorHAnsi" w:hAnsiTheme="minorHAnsi" w:cs="Tahoma"/>
          <w:sz w:val="20"/>
          <w:szCs w:val="20"/>
        </w:rPr>
        <w:t xml:space="preserve">Sestavni del te kupoprodajne pogodbe so pogoji določeni z razpisno dokumentacijo. </w:t>
      </w:r>
    </w:p>
    <w:p w:rsidR="00F50AA1" w:rsidRPr="00B91E7D" w:rsidRDefault="00F50AA1" w:rsidP="00F50AA1">
      <w:pPr>
        <w:pStyle w:val="Telobesedila"/>
        <w:rPr>
          <w:rFonts w:asciiTheme="minorHAnsi" w:hAnsiTheme="minorHAnsi" w:cs="Tahoma"/>
          <w:sz w:val="20"/>
          <w:szCs w:val="20"/>
        </w:rPr>
      </w:pPr>
    </w:p>
    <w:p w:rsidR="00F50AA1" w:rsidRPr="00B91E7D" w:rsidRDefault="00F50AA1" w:rsidP="00F50AA1">
      <w:pPr>
        <w:pStyle w:val="Telobesedila"/>
        <w:jc w:val="center"/>
        <w:rPr>
          <w:rFonts w:asciiTheme="minorHAnsi" w:hAnsiTheme="minorHAnsi" w:cs="Tahoma"/>
          <w:sz w:val="20"/>
          <w:szCs w:val="20"/>
        </w:rPr>
      </w:pPr>
      <w:r w:rsidRPr="00B91E7D">
        <w:rPr>
          <w:rFonts w:asciiTheme="minorHAnsi" w:hAnsiTheme="minorHAnsi" w:cs="Tahoma"/>
          <w:sz w:val="20"/>
          <w:szCs w:val="20"/>
        </w:rPr>
        <w:t>3. člen</w:t>
      </w:r>
    </w:p>
    <w:p w:rsidR="0083709B" w:rsidRPr="00B91E7D" w:rsidRDefault="0083709B" w:rsidP="004D48F2">
      <w:pPr>
        <w:pStyle w:val="Telobesedila"/>
        <w:jc w:val="both"/>
        <w:rPr>
          <w:rFonts w:asciiTheme="minorHAnsi" w:hAnsiTheme="minorHAnsi" w:cs="Tahoma"/>
          <w:sz w:val="20"/>
          <w:szCs w:val="20"/>
        </w:rPr>
      </w:pPr>
      <w:r w:rsidRPr="00B91E7D">
        <w:rPr>
          <w:rFonts w:asciiTheme="minorHAnsi" w:hAnsiTheme="minorHAnsi" w:cs="Tahoma"/>
          <w:sz w:val="20"/>
          <w:szCs w:val="20"/>
        </w:rPr>
        <w:t xml:space="preserve">Predmet te pogodbe je kupoprodaja strojnih storitev  navedena v prilogi 1. Vrednost predmeta kupoprodaje znaša </w:t>
      </w:r>
      <w:r w:rsidRPr="00B91E7D">
        <w:rPr>
          <w:rFonts w:asciiTheme="minorHAnsi" w:hAnsiTheme="minorHAnsi" w:cs="Tahoma"/>
          <w:b/>
          <w:sz w:val="20"/>
          <w:szCs w:val="20"/>
        </w:rPr>
        <w:t>XXXXXXXX EUR brez DDV</w:t>
      </w:r>
      <w:r w:rsidRPr="00B91E7D">
        <w:rPr>
          <w:rFonts w:asciiTheme="minorHAnsi" w:hAnsiTheme="minorHAnsi" w:cs="Tahoma"/>
          <w:sz w:val="20"/>
          <w:szCs w:val="20"/>
        </w:rPr>
        <w:t xml:space="preserve">. Predmet javnega naročila so stalna naročila strojnih storitev v času od podpisa pogodbe oz. od </w:t>
      </w:r>
      <w:r w:rsidRPr="00B91E7D">
        <w:rPr>
          <w:rFonts w:asciiTheme="minorHAnsi" w:hAnsiTheme="minorHAnsi" w:cs="Tahoma"/>
          <w:b/>
          <w:sz w:val="20"/>
          <w:szCs w:val="20"/>
        </w:rPr>
        <w:t>01.01.20</w:t>
      </w:r>
      <w:r w:rsidR="001D78CF">
        <w:rPr>
          <w:rFonts w:asciiTheme="minorHAnsi" w:hAnsiTheme="minorHAnsi" w:cs="Tahoma"/>
          <w:b/>
          <w:sz w:val="20"/>
          <w:szCs w:val="20"/>
        </w:rPr>
        <w:t>20</w:t>
      </w:r>
      <w:r w:rsidRPr="00B91E7D">
        <w:rPr>
          <w:rFonts w:asciiTheme="minorHAnsi" w:hAnsiTheme="minorHAnsi" w:cs="Tahoma"/>
          <w:b/>
          <w:sz w:val="20"/>
          <w:szCs w:val="20"/>
        </w:rPr>
        <w:t xml:space="preserve"> do 31.12.20</w:t>
      </w:r>
      <w:r w:rsidR="001D78CF">
        <w:rPr>
          <w:rFonts w:asciiTheme="minorHAnsi" w:hAnsiTheme="minorHAnsi" w:cs="Tahoma"/>
          <w:b/>
          <w:sz w:val="20"/>
          <w:szCs w:val="20"/>
        </w:rPr>
        <w:t>20</w:t>
      </w:r>
      <w:r w:rsidRPr="00B91E7D">
        <w:rPr>
          <w:rFonts w:asciiTheme="minorHAnsi" w:hAnsiTheme="minorHAnsi" w:cs="Tahoma"/>
          <w:sz w:val="20"/>
          <w:szCs w:val="20"/>
        </w:rPr>
        <w:t>, ki jih naročnik po obsegu in časovno ne more vnaprej točno do</w:t>
      </w:r>
      <w:r w:rsidR="008C0711">
        <w:rPr>
          <w:rFonts w:asciiTheme="minorHAnsi" w:hAnsiTheme="minorHAnsi" w:cs="Tahoma"/>
          <w:sz w:val="20"/>
          <w:szCs w:val="20"/>
        </w:rPr>
        <w:t xml:space="preserve">ločiti. Količine in vrste storitev </w:t>
      </w:r>
      <w:r w:rsidRPr="00B91E7D">
        <w:rPr>
          <w:rFonts w:asciiTheme="minorHAnsi" w:hAnsiTheme="minorHAnsi" w:cs="Tahoma"/>
          <w:sz w:val="20"/>
          <w:szCs w:val="20"/>
        </w:rPr>
        <w:t xml:space="preserve">po predračunu so okvirne. </w:t>
      </w:r>
    </w:p>
    <w:p w:rsidR="0083709B" w:rsidRPr="00B91E7D" w:rsidRDefault="0083709B" w:rsidP="004D48F2">
      <w:pPr>
        <w:pStyle w:val="Telobesedila"/>
        <w:jc w:val="both"/>
        <w:rPr>
          <w:rFonts w:asciiTheme="minorHAnsi" w:hAnsiTheme="minorHAnsi" w:cs="Tahoma"/>
          <w:sz w:val="20"/>
          <w:szCs w:val="20"/>
        </w:rPr>
      </w:pPr>
      <w:r w:rsidRPr="00B91E7D">
        <w:rPr>
          <w:rFonts w:asciiTheme="minorHAnsi" w:hAnsiTheme="minorHAnsi" w:cs="Tahoma"/>
          <w:sz w:val="20"/>
          <w:szCs w:val="20"/>
        </w:rPr>
        <w:t>Naročnik in izvajalec se izrecno dogovorita, da bo naročnik v obdobju trajanja te pogodbe naročal le tiste vrste in količine storitev iz predračuna, ki jih bo dejansko potreboval.</w:t>
      </w:r>
    </w:p>
    <w:p w:rsidR="0083709B" w:rsidRPr="00B91E7D" w:rsidRDefault="0083709B" w:rsidP="0083709B">
      <w:pPr>
        <w:spacing w:after="120"/>
        <w:ind w:right="-288"/>
        <w:jc w:val="both"/>
        <w:rPr>
          <w:rFonts w:asciiTheme="minorHAnsi" w:hAnsiTheme="minorHAnsi" w:cs="Tahoma"/>
          <w:sz w:val="20"/>
          <w:szCs w:val="20"/>
        </w:rPr>
      </w:pPr>
      <w:r w:rsidRPr="00B91E7D">
        <w:rPr>
          <w:rFonts w:asciiTheme="minorHAnsi" w:hAnsiTheme="minorHAnsi" w:cs="Tahoma"/>
          <w:sz w:val="20"/>
          <w:szCs w:val="20"/>
        </w:rPr>
        <w:t>Naročnik in izvajalec storitve se nadalje dogovorita, da bo naročnik pri izvajalcu, naročal tudi druge vrste storitev, ki niso na predračunu, če jih bo potreboval in jih bo ta imel na razpolago.</w:t>
      </w:r>
    </w:p>
    <w:p w:rsidR="0083709B" w:rsidRPr="00B91E7D" w:rsidRDefault="0083709B" w:rsidP="0083709B">
      <w:pPr>
        <w:spacing w:after="120"/>
        <w:ind w:right="-288"/>
        <w:jc w:val="center"/>
        <w:rPr>
          <w:rFonts w:asciiTheme="minorHAnsi" w:hAnsiTheme="minorHAnsi" w:cs="Tahoma"/>
          <w:sz w:val="20"/>
          <w:szCs w:val="20"/>
        </w:rPr>
      </w:pPr>
      <w:r w:rsidRPr="00B91E7D">
        <w:rPr>
          <w:rFonts w:asciiTheme="minorHAnsi" w:hAnsiTheme="minorHAnsi" w:cs="Tahoma"/>
          <w:sz w:val="20"/>
          <w:szCs w:val="20"/>
        </w:rPr>
        <w:t>3. člen</w:t>
      </w:r>
    </w:p>
    <w:p w:rsidR="0083709B" w:rsidRPr="00B91E7D" w:rsidRDefault="0083709B" w:rsidP="0083709B">
      <w:pPr>
        <w:pStyle w:val="Telobesedila"/>
        <w:rPr>
          <w:rFonts w:asciiTheme="minorHAnsi" w:hAnsiTheme="minorHAnsi" w:cs="Tahoma"/>
          <w:sz w:val="20"/>
          <w:szCs w:val="20"/>
        </w:rPr>
      </w:pPr>
      <w:r w:rsidRPr="00B91E7D">
        <w:rPr>
          <w:rFonts w:asciiTheme="minorHAnsi" w:hAnsiTheme="minorHAnsi" w:cs="Tahoma"/>
          <w:sz w:val="20"/>
          <w:szCs w:val="20"/>
        </w:rPr>
        <w:t>Storitve se obračunava po cenah iz priloženega predračuna  in so</w:t>
      </w:r>
      <w:r w:rsidRPr="00B91E7D">
        <w:rPr>
          <w:rFonts w:asciiTheme="minorHAnsi" w:hAnsiTheme="minorHAnsi" w:cs="Tahoma"/>
          <w:b/>
          <w:sz w:val="20"/>
          <w:szCs w:val="20"/>
        </w:rPr>
        <w:t xml:space="preserve"> fiksne do 31.12.20</w:t>
      </w:r>
      <w:r w:rsidR="001D78CF">
        <w:rPr>
          <w:rFonts w:asciiTheme="minorHAnsi" w:hAnsiTheme="minorHAnsi" w:cs="Tahoma"/>
          <w:b/>
          <w:sz w:val="20"/>
          <w:szCs w:val="20"/>
        </w:rPr>
        <w:t>20</w:t>
      </w:r>
      <w:r w:rsidRPr="00B91E7D">
        <w:rPr>
          <w:rFonts w:asciiTheme="minorHAnsi" w:hAnsiTheme="minorHAnsi" w:cs="Tahoma"/>
          <w:sz w:val="20"/>
          <w:szCs w:val="20"/>
        </w:rPr>
        <w:t xml:space="preserve">. </w:t>
      </w:r>
    </w:p>
    <w:p w:rsidR="0083709B" w:rsidRPr="00B91E7D" w:rsidRDefault="0083709B" w:rsidP="0083709B">
      <w:pPr>
        <w:pStyle w:val="Telobesedila"/>
        <w:rPr>
          <w:rFonts w:asciiTheme="minorHAnsi" w:hAnsiTheme="minorHAnsi" w:cs="Tahoma"/>
          <w:b/>
          <w:sz w:val="20"/>
          <w:szCs w:val="20"/>
        </w:rPr>
      </w:pPr>
      <w:r w:rsidRPr="00B91E7D">
        <w:rPr>
          <w:rFonts w:asciiTheme="minorHAnsi" w:hAnsiTheme="minorHAnsi" w:cs="Tahoma"/>
          <w:b/>
          <w:sz w:val="20"/>
          <w:szCs w:val="20"/>
        </w:rPr>
        <w:t xml:space="preserve">Cene veljajo </w:t>
      </w:r>
      <w:proofErr w:type="spellStart"/>
      <w:r w:rsidRPr="00B91E7D">
        <w:rPr>
          <w:rFonts w:asciiTheme="minorHAnsi" w:hAnsiTheme="minorHAnsi" w:cs="Tahoma"/>
          <w:b/>
          <w:sz w:val="20"/>
          <w:szCs w:val="20"/>
        </w:rPr>
        <w:t>fco</w:t>
      </w:r>
      <w:proofErr w:type="spellEnd"/>
      <w:r w:rsidRPr="00B91E7D">
        <w:rPr>
          <w:rFonts w:asciiTheme="minorHAnsi" w:hAnsiTheme="minorHAnsi" w:cs="Tahoma"/>
          <w:b/>
          <w:sz w:val="20"/>
          <w:szCs w:val="20"/>
        </w:rPr>
        <w:t>: območje občine Moravske Toplice.</w:t>
      </w:r>
    </w:p>
    <w:p w:rsidR="0083709B" w:rsidRPr="00B91E7D" w:rsidRDefault="0083709B" w:rsidP="0083709B">
      <w:pPr>
        <w:pStyle w:val="Telobesedila"/>
        <w:rPr>
          <w:rFonts w:asciiTheme="minorHAnsi" w:hAnsiTheme="minorHAnsi" w:cs="Tahoma"/>
          <w:sz w:val="20"/>
          <w:szCs w:val="20"/>
        </w:rPr>
      </w:pPr>
    </w:p>
    <w:p w:rsidR="0083709B" w:rsidRPr="00B91E7D" w:rsidRDefault="0083709B" w:rsidP="0083709B">
      <w:pPr>
        <w:pStyle w:val="Telobesedila"/>
        <w:rPr>
          <w:rFonts w:asciiTheme="minorHAnsi" w:hAnsiTheme="minorHAnsi" w:cs="Tahoma"/>
          <w:b/>
          <w:sz w:val="20"/>
          <w:szCs w:val="20"/>
        </w:rPr>
      </w:pPr>
      <w:r w:rsidRPr="00B91E7D">
        <w:rPr>
          <w:rFonts w:asciiTheme="minorHAnsi" w:hAnsiTheme="minorHAnsi" w:cs="Tahoma"/>
          <w:b/>
          <w:sz w:val="20"/>
          <w:szCs w:val="20"/>
        </w:rPr>
        <w:t>Za storitve, ki niso navedeni na predračunu veljajo cene po dobaviteljevem veljavnem ceniku na dan izvajanja storitve, na katerega je odobren vsaj 5 % popust.</w:t>
      </w:r>
    </w:p>
    <w:p w:rsidR="0083709B" w:rsidRPr="00B91E7D" w:rsidRDefault="0083709B" w:rsidP="0083709B">
      <w:pPr>
        <w:ind w:right="-108"/>
        <w:jc w:val="both"/>
        <w:rPr>
          <w:rFonts w:asciiTheme="minorHAnsi" w:hAnsiTheme="minorHAnsi" w:cs="Tahoma"/>
          <w:sz w:val="20"/>
          <w:szCs w:val="20"/>
        </w:rPr>
      </w:pPr>
    </w:p>
    <w:p w:rsidR="0083709B" w:rsidRPr="00B91E7D" w:rsidRDefault="008C0711" w:rsidP="0083709B">
      <w:pPr>
        <w:spacing w:after="120"/>
        <w:ind w:right="-288"/>
        <w:jc w:val="center"/>
        <w:rPr>
          <w:rFonts w:asciiTheme="minorHAnsi" w:hAnsiTheme="minorHAnsi" w:cs="Tahoma"/>
          <w:sz w:val="20"/>
          <w:szCs w:val="20"/>
        </w:rPr>
      </w:pPr>
      <w:r>
        <w:rPr>
          <w:rFonts w:asciiTheme="minorHAnsi" w:hAnsiTheme="minorHAnsi" w:cs="Tahoma"/>
          <w:sz w:val="20"/>
          <w:szCs w:val="20"/>
        </w:rPr>
        <w:t>4</w:t>
      </w:r>
      <w:r w:rsidR="0083709B" w:rsidRPr="00B91E7D">
        <w:rPr>
          <w:rFonts w:asciiTheme="minorHAnsi" w:hAnsiTheme="minorHAnsi" w:cs="Tahoma"/>
          <w:sz w:val="20"/>
          <w:szCs w:val="20"/>
        </w:rPr>
        <w:t xml:space="preserve">. člen </w:t>
      </w:r>
    </w:p>
    <w:p w:rsidR="0083709B" w:rsidRPr="00B91E7D" w:rsidRDefault="0083709B" w:rsidP="0083709B">
      <w:pPr>
        <w:pStyle w:val="Telobesedila"/>
        <w:rPr>
          <w:rFonts w:asciiTheme="minorHAnsi" w:hAnsiTheme="minorHAnsi" w:cs="Tahoma"/>
          <w:sz w:val="20"/>
          <w:szCs w:val="20"/>
        </w:rPr>
      </w:pPr>
      <w:r w:rsidRPr="00B91E7D">
        <w:rPr>
          <w:rFonts w:asciiTheme="minorHAnsi" w:hAnsiTheme="minorHAnsi" w:cs="Tahoma"/>
          <w:sz w:val="20"/>
          <w:szCs w:val="20"/>
        </w:rPr>
        <w:t xml:space="preserve">Kvaliteta storitev mora ustrezati obstoječim standardom in deklaracijam. </w:t>
      </w:r>
    </w:p>
    <w:p w:rsidR="0083709B" w:rsidRPr="00B91E7D" w:rsidRDefault="0083709B" w:rsidP="0083709B">
      <w:pPr>
        <w:pStyle w:val="Telobesedila"/>
        <w:ind w:right="-288"/>
        <w:rPr>
          <w:rFonts w:asciiTheme="minorHAnsi" w:hAnsiTheme="minorHAnsi" w:cs="Tahoma"/>
          <w:sz w:val="20"/>
          <w:szCs w:val="20"/>
        </w:rPr>
      </w:pPr>
      <w:r w:rsidRPr="00B91E7D">
        <w:rPr>
          <w:rFonts w:asciiTheme="minorHAnsi" w:hAnsiTheme="minorHAnsi" w:cs="Tahoma"/>
          <w:sz w:val="20"/>
          <w:szCs w:val="20"/>
        </w:rPr>
        <w:t>Reklamacije glede količin in slabe izvedbe storitev mora naročnik nemudoma sporočiti izvajalcu storitev. Izvajalec storitve upošteva reklamacije naročnik le, če so predpisano zapisniško ugotovljene, pravočasne in utemeljene.</w:t>
      </w:r>
    </w:p>
    <w:p w:rsidR="0083709B" w:rsidRPr="00B91E7D" w:rsidRDefault="0083709B" w:rsidP="0083709B">
      <w:pPr>
        <w:pStyle w:val="Telobesedila"/>
        <w:ind w:right="-288"/>
        <w:rPr>
          <w:rFonts w:asciiTheme="minorHAnsi" w:hAnsiTheme="minorHAnsi" w:cs="Tahoma"/>
          <w:sz w:val="20"/>
          <w:szCs w:val="20"/>
        </w:rPr>
      </w:pPr>
      <w:r w:rsidRPr="00B91E7D">
        <w:rPr>
          <w:rFonts w:asciiTheme="minorHAnsi" w:hAnsiTheme="minorHAnsi" w:cs="Tahoma"/>
          <w:sz w:val="20"/>
          <w:szCs w:val="20"/>
        </w:rPr>
        <w:lastRenderedPageBreak/>
        <w:t>Stranki sta sporazumni, da osebi imenovani skrbnika pogodbe urejata tudi manjše nesporazume, ki bi se porodili pri izvajanju določil te pogodbe.</w:t>
      </w:r>
    </w:p>
    <w:p w:rsidR="0083709B" w:rsidRPr="00B91E7D" w:rsidRDefault="0083709B" w:rsidP="0083709B">
      <w:pPr>
        <w:ind w:right="-288"/>
        <w:jc w:val="both"/>
        <w:rPr>
          <w:rFonts w:asciiTheme="minorHAnsi" w:hAnsiTheme="minorHAnsi" w:cs="Tahoma"/>
          <w:sz w:val="20"/>
          <w:szCs w:val="20"/>
        </w:rPr>
      </w:pPr>
    </w:p>
    <w:p w:rsidR="0083709B" w:rsidRPr="00B91E7D" w:rsidRDefault="008C0711" w:rsidP="0083709B">
      <w:pPr>
        <w:spacing w:after="120"/>
        <w:ind w:right="-288"/>
        <w:jc w:val="center"/>
        <w:rPr>
          <w:rFonts w:asciiTheme="minorHAnsi" w:hAnsiTheme="minorHAnsi" w:cs="Tahoma"/>
          <w:sz w:val="20"/>
          <w:szCs w:val="20"/>
        </w:rPr>
      </w:pPr>
      <w:r>
        <w:rPr>
          <w:rFonts w:asciiTheme="minorHAnsi" w:hAnsiTheme="minorHAnsi" w:cs="Tahoma"/>
          <w:sz w:val="20"/>
          <w:szCs w:val="20"/>
        </w:rPr>
        <w:t>5</w:t>
      </w:r>
      <w:r w:rsidR="0083709B" w:rsidRPr="00B91E7D">
        <w:rPr>
          <w:rFonts w:asciiTheme="minorHAnsi" w:hAnsiTheme="minorHAnsi" w:cs="Tahoma"/>
          <w:sz w:val="20"/>
          <w:szCs w:val="20"/>
        </w:rPr>
        <w:t xml:space="preserve">.  člen </w:t>
      </w:r>
    </w:p>
    <w:p w:rsidR="0083709B" w:rsidRPr="00B91E7D" w:rsidRDefault="0083709B" w:rsidP="004D48F2">
      <w:pPr>
        <w:pStyle w:val="Telobesedila"/>
        <w:jc w:val="both"/>
        <w:rPr>
          <w:rFonts w:asciiTheme="minorHAnsi" w:hAnsiTheme="minorHAnsi" w:cs="Tahoma"/>
          <w:sz w:val="20"/>
          <w:szCs w:val="20"/>
        </w:rPr>
      </w:pPr>
      <w:r w:rsidRPr="00B91E7D">
        <w:rPr>
          <w:rFonts w:asciiTheme="minorHAnsi" w:hAnsiTheme="minorHAnsi" w:cs="Tahoma"/>
          <w:sz w:val="20"/>
          <w:szCs w:val="20"/>
        </w:rPr>
        <w:t>Izvajalec storitev se obvezuje, da bo storitve izv</w:t>
      </w:r>
      <w:r w:rsidR="00494169">
        <w:rPr>
          <w:rFonts w:asciiTheme="minorHAnsi" w:hAnsiTheme="minorHAnsi" w:cs="Tahoma"/>
          <w:sz w:val="20"/>
          <w:szCs w:val="20"/>
        </w:rPr>
        <w:t>ajal po predhodnem telefonskem a</w:t>
      </w:r>
      <w:r w:rsidRPr="00B91E7D">
        <w:rPr>
          <w:rFonts w:asciiTheme="minorHAnsi" w:hAnsiTheme="minorHAnsi" w:cs="Tahoma"/>
          <w:sz w:val="20"/>
          <w:szCs w:val="20"/>
        </w:rPr>
        <w:t xml:space="preserve">li elektronskem naročilu takoj oz.  </w:t>
      </w:r>
      <w:r w:rsidRPr="00B91E7D">
        <w:rPr>
          <w:rFonts w:asciiTheme="minorHAnsi" w:hAnsiTheme="minorHAnsi" w:cs="Tahoma"/>
          <w:b/>
          <w:sz w:val="20"/>
          <w:szCs w:val="20"/>
        </w:rPr>
        <w:t xml:space="preserve">v odzivnem času </w:t>
      </w:r>
      <w:proofErr w:type="spellStart"/>
      <w:r w:rsidRPr="00B91E7D">
        <w:rPr>
          <w:rFonts w:asciiTheme="minorHAnsi" w:hAnsiTheme="minorHAnsi" w:cs="Tahoma"/>
          <w:b/>
          <w:sz w:val="20"/>
          <w:szCs w:val="20"/>
        </w:rPr>
        <w:t>max</w:t>
      </w:r>
      <w:proofErr w:type="spellEnd"/>
      <w:r w:rsidRPr="00B91E7D">
        <w:rPr>
          <w:rFonts w:asciiTheme="minorHAnsi" w:hAnsiTheme="minorHAnsi" w:cs="Tahoma"/>
          <w:b/>
          <w:sz w:val="20"/>
          <w:szCs w:val="20"/>
        </w:rPr>
        <w:t>. 48 ur.</w:t>
      </w:r>
      <w:r w:rsidRPr="00B91E7D">
        <w:rPr>
          <w:rFonts w:asciiTheme="minorHAnsi" w:hAnsiTheme="minorHAnsi" w:cs="Tahoma"/>
          <w:sz w:val="20"/>
          <w:szCs w:val="20"/>
        </w:rPr>
        <w:t xml:space="preserve"> </w:t>
      </w:r>
    </w:p>
    <w:p w:rsidR="0083709B" w:rsidRPr="00B91E7D" w:rsidRDefault="0083709B" w:rsidP="004D48F2">
      <w:pPr>
        <w:pStyle w:val="Telobesedila"/>
        <w:jc w:val="both"/>
        <w:rPr>
          <w:rFonts w:asciiTheme="minorHAnsi" w:hAnsiTheme="minorHAnsi" w:cs="Tahoma"/>
          <w:sz w:val="20"/>
          <w:szCs w:val="20"/>
        </w:rPr>
      </w:pPr>
      <w:r w:rsidRPr="00B91E7D">
        <w:rPr>
          <w:rFonts w:asciiTheme="minorHAnsi" w:hAnsiTheme="minorHAnsi" w:cs="Tahoma"/>
          <w:sz w:val="20"/>
          <w:szCs w:val="20"/>
        </w:rPr>
        <w:t>Naročnik se obvezuje prevzeti storitev v celoti na podlagi prevoznice in delovnega naloga. Količinski in kakovostni prevzem se opravi takoj po opravljeni storitvi. Izvajalec  je dolžan podpisane prevoznice</w:t>
      </w:r>
      <w:r w:rsidRPr="00B91E7D">
        <w:rPr>
          <w:rFonts w:asciiTheme="minorHAnsi" w:hAnsiTheme="minorHAnsi" w:cs="Tahoma"/>
        </w:rPr>
        <w:t xml:space="preserve"> za </w:t>
      </w:r>
      <w:r w:rsidRPr="00B91E7D">
        <w:rPr>
          <w:rFonts w:asciiTheme="minorHAnsi" w:hAnsiTheme="minorHAnsi" w:cs="Tahoma"/>
          <w:sz w:val="20"/>
          <w:szCs w:val="20"/>
        </w:rPr>
        <w:t xml:space="preserve">opravljeno storitev naročniku predati v treh dneh od opravljene storitve. </w:t>
      </w:r>
    </w:p>
    <w:p w:rsidR="0083709B" w:rsidRPr="00B91E7D" w:rsidRDefault="0083709B" w:rsidP="0083709B">
      <w:pPr>
        <w:spacing w:after="120"/>
        <w:ind w:right="-288"/>
        <w:jc w:val="both"/>
        <w:rPr>
          <w:rFonts w:asciiTheme="minorHAnsi" w:hAnsiTheme="minorHAnsi" w:cs="Tahoma"/>
          <w:sz w:val="20"/>
          <w:szCs w:val="20"/>
        </w:rPr>
      </w:pPr>
    </w:p>
    <w:p w:rsidR="0083709B" w:rsidRPr="00B91E7D" w:rsidRDefault="008C0711" w:rsidP="0083709B">
      <w:pPr>
        <w:spacing w:after="120"/>
        <w:ind w:right="-288"/>
        <w:jc w:val="center"/>
        <w:rPr>
          <w:rFonts w:asciiTheme="minorHAnsi" w:hAnsiTheme="minorHAnsi" w:cs="Tahoma"/>
          <w:sz w:val="20"/>
          <w:szCs w:val="20"/>
        </w:rPr>
      </w:pPr>
      <w:r>
        <w:rPr>
          <w:rFonts w:asciiTheme="minorHAnsi" w:hAnsiTheme="minorHAnsi" w:cs="Tahoma"/>
          <w:sz w:val="20"/>
          <w:szCs w:val="20"/>
        </w:rPr>
        <w:t>6</w:t>
      </w:r>
      <w:r w:rsidR="0083709B" w:rsidRPr="00B91E7D">
        <w:rPr>
          <w:rFonts w:asciiTheme="minorHAnsi" w:hAnsiTheme="minorHAnsi" w:cs="Tahoma"/>
          <w:sz w:val="20"/>
          <w:szCs w:val="20"/>
        </w:rPr>
        <w:t>. člen</w:t>
      </w:r>
    </w:p>
    <w:p w:rsidR="0083709B" w:rsidRDefault="0083709B" w:rsidP="004D48F2">
      <w:pPr>
        <w:pStyle w:val="Telobesedila"/>
        <w:jc w:val="both"/>
        <w:outlineLvl w:val="0"/>
        <w:rPr>
          <w:rFonts w:asciiTheme="minorHAnsi" w:hAnsiTheme="minorHAnsi" w:cs="Tahoma"/>
          <w:sz w:val="20"/>
          <w:szCs w:val="20"/>
        </w:rPr>
      </w:pPr>
      <w:bookmarkStart w:id="4" w:name="_Toc468649953"/>
      <w:r w:rsidRPr="00B91E7D">
        <w:rPr>
          <w:rFonts w:asciiTheme="minorHAnsi" w:hAnsiTheme="minorHAnsi" w:cs="Tahoma"/>
          <w:sz w:val="20"/>
          <w:szCs w:val="20"/>
        </w:rPr>
        <w:t>Naročnik bo poravnal opravljeno storitev  v roku 30 dni po prejemu pravilno izstavljenega računa na TRR prodajalca.  Izvajalec storitev opravljene storitve fakturira zadnji dan v mesecu. V primeru zamude pri plačilu lahko izvajalec storitev zaračuna zakonite zamudne obresti.</w:t>
      </w:r>
      <w:bookmarkEnd w:id="4"/>
      <w:r w:rsidRPr="00B91E7D">
        <w:rPr>
          <w:rFonts w:asciiTheme="minorHAnsi" w:hAnsiTheme="minorHAnsi" w:cs="Tahoma"/>
          <w:sz w:val="20"/>
          <w:szCs w:val="20"/>
        </w:rPr>
        <w:t xml:space="preserve">  </w:t>
      </w:r>
    </w:p>
    <w:p w:rsidR="004D48F2" w:rsidRDefault="004D48F2" w:rsidP="004D48F2">
      <w:pPr>
        <w:pStyle w:val="Telobesedila"/>
        <w:jc w:val="both"/>
        <w:outlineLvl w:val="0"/>
        <w:rPr>
          <w:rFonts w:asciiTheme="minorHAnsi" w:hAnsiTheme="minorHAnsi" w:cs="Tahoma"/>
          <w:sz w:val="20"/>
          <w:szCs w:val="20"/>
        </w:rPr>
      </w:pPr>
    </w:p>
    <w:p w:rsidR="004D48F2" w:rsidRPr="004D48F2" w:rsidRDefault="004D48F2" w:rsidP="004D48F2">
      <w:pPr>
        <w:spacing w:line="288" w:lineRule="auto"/>
        <w:jc w:val="center"/>
        <w:rPr>
          <w:rFonts w:ascii="Calibri" w:hAnsi="Calibri"/>
          <w:b/>
          <w:sz w:val="20"/>
          <w:szCs w:val="20"/>
        </w:rPr>
      </w:pPr>
      <w:r w:rsidRPr="004D48F2">
        <w:rPr>
          <w:rFonts w:ascii="Calibri" w:hAnsi="Calibri"/>
          <w:b/>
          <w:sz w:val="20"/>
          <w:szCs w:val="20"/>
        </w:rPr>
        <w:t>PODIZVAJALCI</w:t>
      </w:r>
    </w:p>
    <w:p w:rsidR="004D48F2" w:rsidRPr="004D48F2" w:rsidRDefault="004D48F2" w:rsidP="004D48F2">
      <w:pPr>
        <w:spacing w:line="288" w:lineRule="auto"/>
        <w:jc w:val="center"/>
        <w:rPr>
          <w:rFonts w:ascii="Calibri" w:hAnsi="Calibri"/>
          <w:sz w:val="20"/>
          <w:szCs w:val="20"/>
        </w:rPr>
      </w:pPr>
      <w:r w:rsidRPr="004D48F2">
        <w:rPr>
          <w:rFonts w:ascii="Calibri" w:hAnsi="Calibri"/>
          <w:sz w:val="20"/>
          <w:szCs w:val="20"/>
        </w:rPr>
        <w:t>7. člen</w:t>
      </w:r>
    </w:p>
    <w:p w:rsidR="004D48F2" w:rsidRPr="004D48F2" w:rsidRDefault="004D48F2" w:rsidP="004D48F2">
      <w:pPr>
        <w:spacing w:line="288" w:lineRule="auto"/>
        <w:jc w:val="center"/>
        <w:rPr>
          <w:rFonts w:ascii="Calibri" w:hAnsi="Calibri"/>
          <w:sz w:val="20"/>
          <w:szCs w:val="20"/>
        </w:rPr>
      </w:pPr>
      <w:r w:rsidRPr="004D48F2">
        <w:rPr>
          <w:rFonts w:ascii="Calibri" w:hAnsi="Calibri"/>
          <w:sz w:val="20"/>
          <w:szCs w:val="20"/>
        </w:rPr>
        <w:t>(opomba: se upošteva v primeru, da dobavitelj nastopa s podizvajalci)</w:t>
      </w:r>
    </w:p>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sz w:val="20"/>
          <w:szCs w:val="20"/>
        </w:rPr>
      </w:pPr>
      <w:r w:rsidRPr="004D48F2">
        <w:rPr>
          <w:rFonts w:ascii="Calibri" w:hAnsi="Calibri"/>
          <w:sz w:val="20"/>
          <w:szCs w:val="20"/>
        </w:rPr>
        <w:t xml:space="preserve">Dobavitelj, ki izvaja javno naročilo z enim ali več podizvajalci, mora imeti ob sklenitvi pogodbe z naročnikom ali med njenim izvajanjem, sklenjene pogodbe s podizvajalci. Podizvajalec mora naročniku posredovati kopijo pogodbe, ki jo je sklenil s svojim naročnikom (dobaviteljem), v petih dneh od sklenitve te pogodbe (med naročnikom in dobaviteljem). </w:t>
      </w:r>
    </w:p>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sz w:val="20"/>
          <w:szCs w:val="20"/>
        </w:rPr>
      </w:pPr>
      <w:r w:rsidRPr="004D48F2">
        <w:rPr>
          <w:rFonts w:ascii="Calibri" w:hAnsi="Calibri"/>
          <w:sz w:val="20"/>
          <w:szCs w:val="20"/>
        </w:rPr>
        <w:t xml:space="preserve">V kolikor podizvajalec zahteva neposredno plačilo, se šteje, da je neposredno plačilo podizvajalcu obvezno in obveznost zavezuje naročnika in glavnega dobavitelja; dobavitelj pa s podpisom te pogodbe pooblašča naročnika, da na podlagi potrjenega računa neposredno plačuje vsem v pogodbi navedenim podizvajalcem. </w:t>
      </w:r>
    </w:p>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sz w:val="20"/>
          <w:szCs w:val="20"/>
        </w:rPr>
      </w:pPr>
      <w:r w:rsidRPr="004D48F2">
        <w:rPr>
          <w:rFonts w:ascii="Calibri" w:hAnsi="Calibri"/>
          <w:sz w:val="20"/>
          <w:szCs w:val="20"/>
        </w:rPr>
        <w:t xml:space="preserve">Če neposredno plačilo podizvajalcu ni obvezno, naročnik od glavnega dobavitelja zahteva, da mu najpozneje v šestdesetih  dneh od plačila končnega računa pošlje svojo pisno izjavo in izjavo podizvajalca, da je podizvajalec prejel plačilo za izvedene dobave, neposredno povezano s predmetom javnega naročila. </w:t>
      </w:r>
    </w:p>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sz w:val="20"/>
          <w:szCs w:val="20"/>
        </w:rPr>
      </w:pPr>
      <w:r w:rsidRPr="004D48F2">
        <w:rPr>
          <w:rFonts w:ascii="Calibri" w:hAnsi="Calibri"/>
          <w:sz w:val="20"/>
          <w:szCs w:val="20"/>
        </w:rPr>
        <w:t xml:space="preserve">Naročnik bo po prejemu kopije pogodbe preveril, ali ima dobaviteljevo pooblastilo in podizvajalčevo soglasje za neposredno plačilo podizvajalcu. Če pooblastila ali soglasja nima, bo dobavitelja ali podizvajalca nemudoma pozval, da mu ta dokument predloži v roku petih dni od prejema poziva. </w:t>
      </w:r>
    </w:p>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sz w:val="20"/>
          <w:szCs w:val="20"/>
        </w:rPr>
      </w:pPr>
      <w:r w:rsidRPr="004D48F2">
        <w:rPr>
          <w:rFonts w:ascii="Calibri" w:hAnsi="Calibri"/>
          <w:sz w:val="20"/>
          <w:szCs w:val="20"/>
        </w:rPr>
        <w:t>Če glavni dobavitelj ne ravna v skladu s tem členom, naročnik lahko Državni revizijski komisiji poda predlog za uvedbo postopka o prekršku iz 2. točke prvega odstavka 112. člena Zakona o javnem naročanju (Uradni list RS, št. 91/15 in 14/18).</w:t>
      </w:r>
    </w:p>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sz w:val="20"/>
          <w:szCs w:val="20"/>
        </w:rPr>
      </w:pPr>
      <w:r w:rsidRPr="004D48F2">
        <w:rPr>
          <w:rFonts w:ascii="Calibri" w:hAnsi="Calibri"/>
          <w:sz w:val="20"/>
          <w:szCs w:val="20"/>
        </w:rPr>
        <w:t>Dobavitelj mora svojemu računu obvezno priložiti račune svojih podizvajalcev, ki jih je predhodno potrdil.</w:t>
      </w:r>
    </w:p>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sz w:val="20"/>
          <w:szCs w:val="20"/>
        </w:rPr>
      </w:pPr>
      <w:r w:rsidRPr="004D48F2">
        <w:rPr>
          <w:rFonts w:ascii="Calibri" w:hAnsi="Calibri"/>
          <w:sz w:val="20"/>
          <w:szCs w:val="20"/>
        </w:rPr>
        <w:t>Dobavitelj mora za podizvajalca, navedenega v tem členu, ob vsakem računu priložiti:</w:t>
      </w:r>
    </w:p>
    <w:p w:rsidR="004D48F2" w:rsidRPr="004D48F2" w:rsidRDefault="004D48F2" w:rsidP="004D48F2">
      <w:pPr>
        <w:pStyle w:val="Odstavekseznama"/>
        <w:numPr>
          <w:ilvl w:val="0"/>
          <w:numId w:val="38"/>
        </w:numPr>
        <w:spacing w:line="288" w:lineRule="auto"/>
        <w:contextualSpacing/>
        <w:jc w:val="both"/>
        <w:rPr>
          <w:rFonts w:ascii="Calibri" w:hAnsi="Calibri"/>
          <w:sz w:val="20"/>
          <w:szCs w:val="20"/>
        </w:rPr>
      </w:pPr>
      <w:r w:rsidRPr="004D48F2">
        <w:rPr>
          <w:rFonts w:ascii="Calibri" w:hAnsi="Calibri"/>
          <w:sz w:val="20"/>
          <w:szCs w:val="20"/>
        </w:rPr>
        <w:t xml:space="preserve">račun podizvajalca za opravljene storitve, potrjen s strani dobavitelja, na podlagi katerega naročnik izvede nakazilo za opravljene storitve neposredno na račun podizvajalca ali </w:t>
      </w:r>
    </w:p>
    <w:p w:rsidR="004D48F2" w:rsidRPr="004D48F2" w:rsidRDefault="004D48F2" w:rsidP="004D48F2">
      <w:pPr>
        <w:pStyle w:val="Odstavekseznama"/>
        <w:numPr>
          <w:ilvl w:val="0"/>
          <w:numId w:val="38"/>
        </w:numPr>
        <w:spacing w:line="288" w:lineRule="auto"/>
        <w:contextualSpacing/>
        <w:jc w:val="both"/>
        <w:rPr>
          <w:rFonts w:ascii="Calibri" w:hAnsi="Calibri"/>
          <w:sz w:val="20"/>
          <w:szCs w:val="20"/>
        </w:rPr>
      </w:pPr>
      <w:r w:rsidRPr="004D48F2">
        <w:rPr>
          <w:rFonts w:ascii="Calibri" w:hAnsi="Calibri"/>
          <w:sz w:val="20"/>
          <w:szCs w:val="20"/>
        </w:rPr>
        <w:t xml:space="preserve">podpisano izjavo podizvajalca, naslovljeno na naročnika, o tem, da je ta seznanjen s konkretno izstavljenim računom dobavitelja oziroma, da pri dobavah, ki jih obravnava račun, ni sodeloval kot podizvajalec, ter da podizvajalec iz naslova tega računa dobavitelja nima in ne bo imel do naročnika nobenih zahtevkov. </w:t>
      </w:r>
    </w:p>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sz w:val="20"/>
          <w:szCs w:val="20"/>
        </w:rPr>
      </w:pPr>
      <w:r w:rsidRPr="004D48F2">
        <w:rPr>
          <w:rFonts w:ascii="Calibri" w:hAnsi="Calibri"/>
          <w:sz w:val="20"/>
          <w:szCs w:val="20"/>
        </w:rPr>
        <w:t>V primeru, če nobeden od dokumentov iz prejšnjega odstavka za prijavljenega podizvajalca ni predložen, naročnik do dostavitve vseh dokumentov zadrži plačilo celotnega računa in s tem ne pride v zamudo pri plačilu.</w:t>
      </w:r>
    </w:p>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sz w:val="20"/>
          <w:szCs w:val="20"/>
        </w:rPr>
      </w:pPr>
      <w:r w:rsidRPr="004D48F2">
        <w:rPr>
          <w:rFonts w:ascii="Calibri" w:hAnsi="Calibri"/>
          <w:sz w:val="20"/>
          <w:szCs w:val="20"/>
        </w:rPr>
        <w:t>Dobavitelj v okviru te pogodbe nastopa skupaj z naslednjimi podizvajalci: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6657"/>
      </w:tblGrid>
      <w:tr w:rsidR="004D48F2" w:rsidRPr="004D48F2" w:rsidTr="006B0C2A">
        <w:tc>
          <w:tcPr>
            <w:tcW w:w="2405" w:type="dxa"/>
            <w:vAlign w:val="center"/>
          </w:tcPr>
          <w:p w:rsidR="004D48F2" w:rsidRPr="004D48F2" w:rsidRDefault="004D48F2" w:rsidP="006B0C2A">
            <w:pPr>
              <w:spacing w:line="288" w:lineRule="auto"/>
              <w:rPr>
                <w:rFonts w:ascii="Calibri" w:hAnsi="Calibri"/>
                <w:sz w:val="20"/>
                <w:szCs w:val="20"/>
              </w:rPr>
            </w:pPr>
            <w:r w:rsidRPr="004D48F2">
              <w:rPr>
                <w:rFonts w:ascii="Calibri" w:hAnsi="Calibri"/>
                <w:sz w:val="20"/>
                <w:szCs w:val="20"/>
              </w:rPr>
              <w:t>Naziv podizvajalca</w:t>
            </w:r>
          </w:p>
        </w:tc>
        <w:tc>
          <w:tcPr>
            <w:tcW w:w="6657" w:type="dxa"/>
            <w:vAlign w:val="center"/>
          </w:tcPr>
          <w:p w:rsidR="004D48F2" w:rsidRPr="004D48F2" w:rsidRDefault="004D48F2" w:rsidP="006B0C2A">
            <w:pPr>
              <w:spacing w:line="288" w:lineRule="auto"/>
              <w:rPr>
                <w:rFonts w:ascii="Calibri" w:hAnsi="Calibri"/>
                <w:sz w:val="20"/>
                <w:szCs w:val="20"/>
              </w:rPr>
            </w:pPr>
          </w:p>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c>
          <w:tcPr>
            <w:tcW w:w="6657"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vAlign w:val="center"/>
          </w:tcPr>
          <w:p w:rsidR="004D48F2" w:rsidRPr="004D48F2" w:rsidRDefault="004D48F2" w:rsidP="006B0C2A">
            <w:pPr>
              <w:spacing w:line="288" w:lineRule="auto"/>
              <w:rPr>
                <w:rFonts w:ascii="Calibri" w:hAnsi="Calibri"/>
                <w:sz w:val="20"/>
                <w:szCs w:val="20"/>
              </w:rPr>
            </w:pPr>
            <w:r w:rsidRPr="004D48F2">
              <w:rPr>
                <w:rFonts w:ascii="Calibri" w:hAnsi="Calibri"/>
                <w:sz w:val="20"/>
                <w:szCs w:val="20"/>
              </w:rPr>
              <w:t>Naslov</w:t>
            </w:r>
          </w:p>
        </w:tc>
        <w:tc>
          <w:tcPr>
            <w:tcW w:w="6657" w:type="dxa"/>
            <w:vAlign w:val="center"/>
          </w:tcPr>
          <w:p w:rsidR="004D48F2" w:rsidRPr="004D48F2" w:rsidRDefault="004D48F2" w:rsidP="006B0C2A">
            <w:pPr>
              <w:spacing w:line="288" w:lineRule="auto"/>
              <w:rPr>
                <w:rFonts w:ascii="Calibri" w:hAnsi="Calibri"/>
                <w:sz w:val="20"/>
                <w:szCs w:val="20"/>
              </w:rPr>
            </w:pPr>
          </w:p>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vAlign w:val="center"/>
          </w:tcPr>
          <w:p w:rsidR="004D48F2" w:rsidRPr="004D48F2" w:rsidRDefault="004D48F2" w:rsidP="006B0C2A">
            <w:pPr>
              <w:spacing w:line="288" w:lineRule="auto"/>
              <w:rPr>
                <w:rFonts w:ascii="Calibri" w:hAnsi="Calibri"/>
                <w:sz w:val="20"/>
                <w:szCs w:val="20"/>
              </w:rPr>
            </w:pPr>
            <w:r w:rsidRPr="004D48F2">
              <w:rPr>
                <w:rFonts w:ascii="Calibri" w:hAnsi="Calibri"/>
                <w:sz w:val="20"/>
                <w:szCs w:val="20"/>
              </w:rPr>
              <w:t>Matična številka</w:t>
            </w:r>
          </w:p>
        </w:tc>
        <w:tc>
          <w:tcPr>
            <w:tcW w:w="6657" w:type="dxa"/>
            <w:vAlign w:val="center"/>
          </w:tcPr>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c>
          <w:tcPr>
            <w:tcW w:w="6657"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tcBorders>
              <w:top w:val="single" w:sz="4" w:space="0" w:color="FFFFFF"/>
            </w:tcBorders>
            <w:vAlign w:val="center"/>
          </w:tcPr>
          <w:p w:rsidR="004D48F2" w:rsidRPr="004D48F2" w:rsidRDefault="004D48F2" w:rsidP="006B0C2A">
            <w:pPr>
              <w:spacing w:line="288" w:lineRule="auto"/>
              <w:rPr>
                <w:rFonts w:ascii="Calibri" w:hAnsi="Calibri"/>
                <w:sz w:val="20"/>
                <w:szCs w:val="20"/>
              </w:rPr>
            </w:pPr>
            <w:r w:rsidRPr="004D48F2">
              <w:rPr>
                <w:rFonts w:ascii="Calibri" w:hAnsi="Calibri"/>
                <w:sz w:val="20"/>
                <w:szCs w:val="20"/>
              </w:rPr>
              <w:t>Davčna številka</w:t>
            </w:r>
          </w:p>
        </w:tc>
        <w:tc>
          <w:tcPr>
            <w:tcW w:w="6657" w:type="dxa"/>
            <w:tcBorders>
              <w:top w:val="single" w:sz="4" w:space="0" w:color="FFFFFF"/>
            </w:tcBorders>
            <w:vAlign w:val="center"/>
          </w:tcPr>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c>
          <w:tcPr>
            <w:tcW w:w="6657"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vAlign w:val="center"/>
          </w:tcPr>
          <w:p w:rsidR="004D48F2" w:rsidRPr="004D48F2" w:rsidRDefault="004D48F2" w:rsidP="006B0C2A">
            <w:pPr>
              <w:spacing w:line="288" w:lineRule="auto"/>
              <w:rPr>
                <w:rFonts w:ascii="Calibri" w:hAnsi="Calibri"/>
                <w:sz w:val="20"/>
                <w:szCs w:val="20"/>
              </w:rPr>
            </w:pPr>
            <w:r w:rsidRPr="004D48F2">
              <w:rPr>
                <w:rFonts w:ascii="Calibri" w:hAnsi="Calibri"/>
                <w:sz w:val="20"/>
                <w:szCs w:val="20"/>
              </w:rPr>
              <w:t>Transakcijski račun</w:t>
            </w:r>
          </w:p>
        </w:tc>
        <w:tc>
          <w:tcPr>
            <w:tcW w:w="6657" w:type="dxa"/>
            <w:vAlign w:val="center"/>
          </w:tcPr>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c>
          <w:tcPr>
            <w:tcW w:w="6657"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vAlign w:val="center"/>
          </w:tcPr>
          <w:p w:rsidR="004D48F2" w:rsidRPr="004D48F2" w:rsidRDefault="004D48F2" w:rsidP="006B0C2A">
            <w:pPr>
              <w:spacing w:line="288" w:lineRule="auto"/>
              <w:rPr>
                <w:rFonts w:ascii="Calibri" w:hAnsi="Calibri"/>
                <w:sz w:val="20"/>
                <w:szCs w:val="20"/>
              </w:rPr>
            </w:pPr>
            <w:r w:rsidRPr="004D48F2">
              <w:rPr>
                <w:rFonts w:ascii="Calibri" w:hAnsi="Calibri"/>
                <w:sz w:val="20"/>
                <w:szCs w:val="20"/>
              </w:rPr>
              <w:t>Predmet</w:t>
            </w:r>
          </w:p>
        </w:tc>
        <w:tc>
          <w:tcPr>
            <w:tcW w:w="6657" w:type="dxa"/>
            <w:vAlign w:val="center"/>
          </w:tcPr>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c>
          <w:tcPr>
            <w:tcW w:w="6657"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vAlign w:val="center"/>
          </w:tcPr>
          <w:p w:rsidR="004D48F2" w:rsidRPr="004D48F2" w:rsidRDefault="004D48F2" w:rsidP="006B0C2A">
            <w:pPr>
              <w:spacing w:line="288" w:lineRule="auto"/>
              <w:rPr>
                <w:rFonts w:ascii="Calibri" w:hAnsi="Calibri"/>
                <w:sz w:val="20"/>
                <w:szCs w:val="20"/>
              </w:rPr>
            </w:pPr>
            <w:r w:rsidRPr="004D48F2">
              <w:rPr>
                <w:rFonts w:ascii="Calibri" w:hAnsi="Calibri"/>
                <w:sz w:val="20"/>
                <w:szCs w:val="20"/>
              </w:rPr>
              <w:t>Količina</w:t>
            </w:r>
          </w:p>
        </w:tc>
        <w:tc>
          <w:tcPr>
            <w:tcW w:w="6657" w:type="dxa"/>
            <w:vAlign w:val="center"/>
          </w:tcPr>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c>
          <w:tcPr>
            <w:tcW w:w="6657"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vAlign w:val="center"/>
          </w:tcPr>
          <w:p w:rsidR="004D48F2" w:rsidRPr="004D48F2" w:rsidRDefault="004D48F2" w:rsidP="006B0C2A">
            <w:pPr>
              <w:spacing w:line="288" w:lineRule="auto"/>
              <w:rPr>
                <w:rFonts w:ascii="Calibri" w:hAnsi="Calibri"/>
                <w:sz w:val="20"/>
                <w:szCs w:val="20"/>
              </w:rPr>
            </w:pPr>
            <w:r w:rsidRPr="004D48F2">
              <w:rPr>
                <w:rFonts w:ascii="Calibri" w:hAnsi="Calibri"/>
                <w:sz w:val="20"/>
                <w:szCs w:val="20"/>
              </w:rPr>
              <w:t>Vrednost</w:t>
            </w:r>
          </w:p>
        </w:tc>
        <w:tc>
          <w:tcPr>
            <w:tcW w:w="6657" w:type="dxa"/>
            <w:vAlign w:val="center"/>
          </w:tcPr>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c>
          <w:tcPr>
            <w:tcW w:w="6657"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vAlign w:val="center"/>
          </w:tcPr>
          <w:p w:rsidR="004D48F2" w:rsidRPr="004D48F2" w:rsidRDefault="004D48F2" w:rsidP="006B0C2A">
            <w:pPr>
              <w:spacing w:line="288" w:lineRule="auto"/>
              <w:rPr>
                <w:rFonts w:ascii="Calibri" w:hAnsi="Calibri"/>
                <w:sz w:val="20"/>
                <w:szCs w:val="20"/>
              </w:rPr>
            </w:pPr>
            <w:r w:rsidRPr="004D48F2">
              <w:rPr>
                <w:rFonts w:ascii="Calibri" w:hAnsi="Calibri"/>
                <w:sz w:val="20"/>
                <w:szCs w:val="20"/>
              </w:rPr>
              <w:t>Kraj izvedbe</w:t>
            </w:r>
          </w:p>
        </w:tc>
        <w:tc>
          <w:tcPr>
            <w:tcW w:w="6657" w:type="dxa"/>
            <w:vAlign w:val="center"/>
          </w:tcPr>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c>
          <w:tcPr>
            <w:tcW w:w="6657"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vAlign w:val="center"/>
          </w:tcPr>
          <w:p w:rsidR="004D48F2" w:rsidRPr="004D48F2" w:rsidRDefault="004D48F2" w:rsidP="006B0C2A">
            <w:pPr>
              <w:spacing w:line="288" w:lineRule="auto"/>
              <w:rPr>
                <w:rFonts w:ascii="Calibri" w:hAnsi="Calibri"/>
                <w:sz w:val="20"/>
                <w:szCs w:val="20"/>
              </w:rPr>
            </w:pPr>
            <w:r w:rsidRPr="004D48F2">
              <w:rPr>
                <w:rFonts w:ascii="Calibri" w:hAnsi="Calibri"/>
                <w:sz w:val="20"/>
                <w:szCs w:val="20"/>
              </w:rPr>
              <w:t>Rok izvedbe</w:t>
            </w:r>
          </w:p>
        </w:tc>
        <w:tc>
          <w:tcPr>
            <w:tcW w:w="6657" w:type="dxa"/>
            <w:vAlign w:val="center"/>
          </w:tcPr>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c>
          <w:tcPr>
            <w:tcW w:w="6657" w:type="dxa"/>
            <w:tcBorders>
              <w:left w:val="single" w:sz="4" w:space="0" w:color="FFFFFF"/>
              <w:right w:val="single" w:sz="4" w:space="0" w:color="FFFFFF"/>
            </w:tcBorders>
            <w:vAlign w:val="center"/>
          </w:tcPr>
          <w:p w:rsidR="004D48F2" w:rsidRPr="004D48F2" w:rsidRDefault="004D48F2" w:rsidP="006B0C2A">
            <w:pPr>
              <w:spacing w:line="288" w:lineRule="auto"/>
              <w:rPr>
                <w:rFonts w:ascii="Calibri" w:hAnsi="Calibri"/>
                <w:sz w:val="20"/>
                <w:szCs w:val="20"/>
              </w:rPr>
            </w:pPr>
          </w:p>
        </w:tc>
      </w:tr>
      <w:tr w:rsidR="004D48F2" w:rsidRPr="004D48F2" w:rsidTr="006B0C2A">
        <w:tc>
          <w:tcPr>
            <w:tcW w:w="2405" w:type="dxa"/>
            <w:vAlign w:val="center"/>
          </w:tcPr>
          <w:p w:rsidR="004D48F2" w:rsidRPr="004D48F2" w:rsidRDefault="004D48F2" w:rsidP="006B0C2A">
            <w:pPr>
              <w:spacing w:line="288" w:lineRule="auto"/>
              <w:rPr>
                <w:rFonts w:ascii="Calibri" w:hAnsi="Calibri"/>
                <w:sz w:val="20"/>
                <w:szCs w:val="20"/>
              </w:rPr>
            </w:pPr>
            <w:r w:rsidRPr="004D48F2">
              <w:rPr>
                <w:rFonts w:ascii="Calibri" w:hAnsi="Calibri"/>
                <w:sz w:val="20"/>
                <w:szCs w:val="20"/>
              </w:rPr>
              <w:t>Vrsta del</w:t>
            </w:r>
          </w:p>
        </w:tc>
        <w:tc>
          <w:tcPr>
            <w:tcW w:w="6657" w:type="dxa"/>
            <w:vAlign w:val="center"/>
          </w:tcPr>
          <w:p w:rsidR="004D48F2" w:rsidRPr="004D48F2" w:rsidRDefault="004D48F2" w:rsidP="006B0C2A">
            <w:pPr>
              <w:spacing w:line="288" w:lineRule="auto"/>
              <w:rPr>
                <w:rFonts w:ascii="Calibri" w:hAnsi="Calibri"/>
                <w:sz w:val="20"/>
                <w:szCs w:val="20"/>
              </w:rPr>
            </w:pPr>
          </w:p>
        </w:tc>
      </w:tr>
    </w:tbl>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sz w:val="20"/>
          <w:szCs w:val="20"/>
        </w:rPr>
      </w:pPr>
      <w:r w:rsidRPr="004D48F2">
        <w:rPr>
          <w:rFonts w:ascii="Calibri" w:hAnsi="Calibri"/>
          <w:sz w:val="20"/>
          <w:szCs w:val="20"/>
        </w:rPr>
        <w:t xml:space="preserve">Naročnik bo potrjene račune podizvajalcev poravnal neposredno podizvajalcem na način in v roku kot je dogovorjeno za plačilo dobavitelju. </w:t>
      </w:r>
    </w:p>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sz w:val="20"/>
          <w:szCs w:val="20"/>
        </w:rPr>
      </w:pPr>
      <w:r w:rsidRPr="004D48F2">
        <w:rPr>
          <w:rFonts w:ascii="Calibri" w:hAnsi="Calibri"/>
          <w:sz w:val="20"/>
          <w:szCs w:val="20"/>
        </w:rPr>
        <w:t>Če se po sklenitvi pogodbe o izvedbi javnega naročila zamenja podizvajalec ali če dobavitelj sklene pogodbo z novim podizvajalcem, mora dobavitelj naročniku v petih  dneh po spremembi predložiti:</w:t>
      </w:r>
    </w:p>
    <w:p w:rsidR="004D48F2" w:rsidRPr="004D48F2" w:rsidRDefault="004D48F2" w:rsidP="004D48F2">
      <w:pPr>
        <w:pStyle w:val="Odstavekseznama"/>
        <w:numPr>
          <w:ilvl w:val="0"/>
          <w:numId w:val="39"/>
        </w:numPr>
        <w:spacing w:line="288" w:lineRule="auto"/>
        <w:contextualSpacing/>
        <w:jc w:val="both"/>
        <w:rPr>
          <w:rFonts w:ascii="Calibri" w:hAnsi="Calibri"/>
          <w:sz w:val="20"/>
          <w:szCs w:val="20"/>
        </w:rPr>
      </w:pPr>
      <w:r w:rsidRPr="004D48F2">
        <w:rPr>
          <w:rFonts w:ascii="Calibri" w:hAnsi="Calibri"/>
          <w:sz w:val="20"/>
          <w:szCs w:val="20"/>
        </w:rPr>
        <w:t>svojo izjavo, da je poravnal vse nesporne obveznosti prvotnemu podizvajalcu, če je bil leta zamenjan,</w:t>
      </w:r>
    </w:p>
    <w:p w:rsidR="004D48F2" w:rsidRPr="004D48F2" w:rsidRDefault="004D48F2" w:rsidP="004D48F2">
      <w:pPr>
        <w:pStyle w:val="Odstavekseznama"/>
        <w:numPr>
          <w:ilvl w:val="0"/>
          <w:numId w:val="39"/>
        </w:numPr>
        <w:spacing w:line="288" w:lineRule="auto"/>
        <w:contextualSpacing/>
        <w:jc w:val="both"/>
        <w:rPr>
          <w:rFonts w:ascii="Calibri" w:hAnsi="Calibri"/>
          <w:sz w:val="20"/>
          <w:szCs w:val="20"/>
        </w:rPr>
      </w:pPr>
      <w:r w:rsidRPr="004D48F2">
        <w:rPr>
          <w:rFonts w:ascii="Calibri" w:hAnsi="Calibri"/>
          <w:sz w:val="20"/>
          <w:szCs w:val="20"/>
        </w:rPr>
        <w:t>pooblastilo za plačilo opravljenih storitev neposredno novemu podizvajalcu in</w:t>
      </w:r>
    </w:p>
    <w:p w:rsidR="004D48F2" w:rsidRPr="004D48F2" w:rsidRDefault="004D48F2" w:rsidP="004D48F2">
      <w:pPr>
        <w:pStyle w:val="Odstavekseznama"/>
        <w:numPr>
          <w:ilvl w:val="0"/>
          <w:numId w:val="39"/>
        </w:numPr>
        <w:spacing w:line="288" w:lineRule="auto"/>
        <w:contextualSpacing/>
        <w:jc w:val="both"/>
        <w:rPr>
          <w:rFonts w:ascii="Calibri" w:hAnsi="Calibri"/>
          <w:sz w:val="20"/>
          <w:szCs w:val="20"/>
        </w:rPr>
      </w:pPr>
      <w:r w:rsidRPr="004D48F2">
        <w:rPr>
          <w:rFonts w:ascii="Calibri" w:hAnsi="Calibri"/>
          <w:sz w:val="20"/>
          <w:szCs w:val="20"/>
        </w:rPr>
        <w:t xml:space="preserve">soglasje novega podizvajalca k neposrednemu plačilu. </w:t>
      </w:r>
    </w:p>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sz w:val="20"/>
          <w:szCs w:val="20"/>
        </w:rPr>
      </w:pPr>
      <w:r w:rsidRPr="004D48F2">
        <w:rPr>
          <w:rFonts w:ascii="Calibri" w:hAnsi="Calibri"/>
          <w:sz w:val="20"/>
          <w:szCs w:val="20"/>
        </w:rPr>
        <w:t xml:space="preserve">Dobavitelj v razmerju do naročnika v celoti odgovarja za dobro izvedbo pogodbenih obveznosti, ne glede na število podizvajalcev. </w:t>
      </w:r>
    </w:p>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sz w:val="20"/>
          <w:szCs w:val="20"/>
        </w:rPr>
      </w:pPr>
      <w:r w:rsidRPr="004D48F2">
        <w:rPr>
          <w:rFonts w:ascii="Calibri" w:hAnsi="Calibri"/>
          <w:sz w:val="20"/>
          <w:szCs w:val="20"/>
        </w:rPr>
        <w:t>Dobavitelj se zavezuje, da bo pred zamenjavo podizvajalca predhodno pridobil soglasje naročnika in da bo zamenjani podizvajalec izpolnjeval vse pogoje (osnovna sposobnost podizvajalca) naročnika v zvezi s podizvajalci, ki so navedeni v razpisni dokumentaciji javnega naročila in izpolnil vse navedene priloge, ki se nanašajo na izpolnjevanje pogojev podizvajalcev.</w:t>
      </w:r>
    </w:p>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b/>
          <w:sz w:val="20"/>
          <w:szCs w:val="20"/>
        </w:rPr>
      </w:pPr>
      <w:r w:rsidRPr="004D48F2">
        <w:rPr>
          <w:rFonts w:ascii="Calibri" w:hAnsi="Calibri"/>
          <w:b/>
          <w:sz w:val="20"/>
          <w:szCs w:val="20"/>
        </w:rPr>
        <w:t xml:space="preserve">ALI </w:t>
      </w:r>
    </w:p>
    <w:p w:rsidR="004D48F2" w:rsidRPr="004D48F2" w:rsidRDefault="00494169" w:rsidP="004D48F2">
      <w:pPr>
        <w:spacing w:line="288" w:lineRule="auto"/>
        <w:jc w:val="center"/>
        <w:rPr>
          <w:rFonts w:ascii="Calibri" w:hAnsi="Calibri"/>
          <w:sz w:val="20"/>
          <w:szCs w:val="20"/>
        </w:rPr>
      </w:pPr>
      <w:r>
        <w:rPr>
          <w:rFonts w:ascii="Calibri" w:hAnsi="Calibri"/>
          <w:sz w:val="20"/>
          <w:szCs w:val="20"/>
        </w:rPr>
        <w:t>7</w:t>
      </w:r>
      <w:r w:rsidR="004D48F2" w:rsidRPr="004D48F2">
        <w:rPr>
          <w:rFonts w:ascii="Calibri" w:hAnsi="Calibri"/>
          <w:sz w:val="20"/>
          <w:szCs w:val="20"/>
        </w:rPr>
        <w:t>. a člen</w:t>
      </w:r>
    </w:p>
    <w:p w:rsidR="004D48F2" w:rsidRPr="004D48F2" w:rsidRDefault="004D48F2" w:rsidP="004D48F2">
      <w:pPr>
        <w:spacing w:line="288" w:lineRule="auto"/>
        <w:jc w:val="center"/>
        <w:rPr>
          <w:rFonts w:ascii="Calibri" w:hAnsi="Calibri"/>
          <w:sz w:val="20"/>
          <w:szCs w:val="20"/>
        </w:rPr>
      </w:pPr>
      <w:r w:rsidRPr="004D48F2">
        <w:rPr>
          <w:rFonts w:ascii="Calibri" w:hAnsi="Calibri"/>
          <w:sz w:val="20"/>
          <w:szCs w:val="20"/>
        </w:rPr>
        <w:t>(opomba: se upošteva v primeru, da dobavitelj ne nastopa s podizvajalci)</w:t>
      </w:r>
    </w:p>
    <w:p w:rsidR="004D48F2" w:rsidRPr="004D48F2" w:rsidRDefault="004D48F2" w:rsidP="004D48F2">
      <w:pPr>
        <w:spacing w:line="288" w:lineRule="auto"/>
        <w:jc w:val="center"/>
        <w:rPr>
          <w:rFonts w:ascii="Calibri" w:hAnsi="Calibri"/>
          <w:sz w:val="20"/>
          <w:szCs w:val="20"/>
        </w:rPr>
      </w:pPr>
    </w:p>
    <w:p w:rsidR="004D48F2" w:rsidRPr="004D48F2" w:rsidRDefault="004D48F2" w:rsidP="004D48F2">
      <w:pPr>
        <w:spacing w:line="288" w:lineRule="auto"/>
        <w:jc w:val="both"/>
        <w:rPr>
          <w:rFonts w:ascii="Calibri" w:hAnsi="Calibri"/>
          <w:sz w:val="20"/>
          <w:szCs w:val="20"/>
        </w:rPr>
      </w:pPr>
      <w:r w:rsidRPr="004D48F2">
        <w:rPr>
          <w:rFonts w:ascii="Calibri" w:hAnsi="Calibri"/>
          <w:sz w:val="20"/>
          <w:szCs w:val="20"/>
        </w:rPr>
        <w:t xml:space="preserve">Dobavitelj ob predložitvi ponudbe in ob sklenitvi te pogodbe nima prijavljenih podizvajalcev za izvedbo predmeta pogodbe. </w:t>
      </w:r>
    </w:p>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sz w:val="20"/>
          <w:szCs w:val="20"/>
        </w:rPr>
      </w:pPr>
      <w:r w:rsidRPr="004D48F2">
        <w:rPr>
          <w:rFonts w:ascii="Calibri" w:hAnsi="Calibri"/>
          <w:sz w:val="20"/>
          <w:szCs w:val="20"/>
        </w:rPr>
        <w:t xml:space="preserve">V kolikor bo dobavitelj za izvedbo predmeta te pogodbe, naknadno vključil podizvajalca, bo moral upoštevati določila 94. člena Zakona o javnem naročanju (Uradni list RS, št. 91/15 in 14/18). Vključeni podizvajalec bo moral izpolnjevati vse pogoje (osnovna sposobnost podizvajalca) in ostale zahteve naročnika v zvezi s podizvajalci, ki so bili navedeni v razpisni dokumentaciji javnega naročila, na podlagi katere je bila sklenjena ta pogodba. </w:t>
      </w:r>
    </w:p>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sz w:val="20"/>
          <w:szCs w:val="20"/>
        </w:rPr>
      </w:pPr>
      <w:r w:rsidRPr="004D48F2">
        <w:rPr>
          <w:rFonts w:ascii="Calibri" w:hAnsi="Calibri"/>
          <w:sz w:val="20"/>
          <w:szCs w:val="20"/>
        </w:rPr>
        <w:t xml:space="preserve">Dobavitelj se v primeru naknadne vključitve podizvajalca za izvedbo predmeta te pogodbe obvezuje, da bo uredil vse potrebno, da bo naknadno vključeni podizvajalec, v skladu s 94. členom Zakona o javnem naročanju (Uradni list RS, št. 91/15 in 14/18), naročniku posredoval kopijo pogodbe, ki jo je sklenil s svojim naročnikom (dobaviteljem), v petih dneh od sklenitve takšne pogodbe. </w:t>
      </w:r>
    </w:p>
    <w:p w:rsidR="004D48F2" w:rsidRPr="004D48F2" w:rsidRDefault="004D48F2" w:rsidP="004D48F2">
      <w:pPr>
        <w:spacing w:line="288" w:lineRule="auto"/>
        <w:jc w:val="both"/>
        <w:rPr>
          <w:rFonts w:ascii="Calibri" w:hAnsi="Calibri"/>
          <w:sz w:val="20"/>
          <w:szCs w:val="20"/>
        </w:rPr>
      </w:pPr>
    </w:p>
    <w:p w:rsidR="004D48F2" w:rsidRPr="004D48F2" w:rsidRDefault="004D48F2" w:rsidP="004D48F2">
      <w:pPr>
        <w:spacing w:line="288" w:lineRule="auto"/>
        <w:jc w:val="both"/>
        <w:rPr>
          <w:rFonts w:ascii="Calibri" w:hAnsi="Calibri"/>
          <w:sz w:val="20"/>
          <w:szCs w:val="20"/>
        </w:rPr>
      </w:pPr>
      <w:r w:rsidRPr="004D48F2">
        <w:rPr>
          <w:rFonts w:ascii="Calibri" w:hAnsi="Calibri"/>
          <w:sz w:val="20"/>
          <w:szCs w:val="20"/>
        </w:rPr>
        <w:t>Za vključitev podizvajalca za izvedbo predmeta te pogodbe, mora dobavitelj predhodno pridobiti soglasje naročnika in skleniti aneks k pogodbi, katere obvezna sestavina bodo naslednji podatki: vsaka vrsta storitev, ki jih bo opravil podizvajalec, podatke o podizvajalcu (naziv, polni naslov, matična številka, davčna številka in transakcijski račun), predmet, količina, vrednost, kraj in rok izvedbe teh storitev.</w:t>
      </w:r>
    </w:p>
    <w:p w:rsidR="004D48F2" w:rsidRPr="004D48F2" w:rsidRDefault="004D48F2" w:rsidP="004D48F2">
      <w:pPr>
        <w:spacing w:line="288" w:lineRule="auto"/>
        <w:jc w:val="both"/>
        <w:rPr>
          <w:rFonts w:ascii="Calibri" w:hAnsi="Calibri"/>
          <w:sz w:val="20"/>
          <w:szCs w:val="20"/>
        </w:rPr>
      </w:pPr>
    </w:p>
    <w:p w:rsidR="0083709B" w:rsidRPr="00B91E7D" w:rsidRDefault="004D48F2" w:rsidP="0083709B">
      <w:pPr>
        <w:spacing w:after="120"/>
        <w:ind w:right="-288"/>
        <w:jc w:val="center"/>
        <w:rPr>
          <w:rFonts w:asciiTheme="minorHAnsi" w:hAnsiTheme="minorHAnsi" w:cs="Tahoma"/>
          <w:sz w:val="20"/>
          <w:szCs w:val="20"/>
        </w:rPr>
      </w:pPr>
      <w:r>
        <w:rPr>
          <w:rFonts w:asciiTheme="minorHAnsi" w:hAnsiTheme="minorHAnsi" w:cs="Tahoma"/>
          <w:sz w:val="20"/>
          <w:szCs w:val="20"/>
        </w:rPr>
        <w:t>8</w:t>
      </w:r>
      <w:r w:rsidR="0083709B" w:rsidRPr="00B91E7D">
        <w:rPr>
          <w:rFonts w:asciiTheme="minorHAnsi" w:hAnsiTheme="minorHAnsi" w:cs="Tahoma"/>
          <w:sz w:val="20"/>
          <w:szCs w:val="20"/>
        </w:rPr>
        <w:t xml:space="preserve">. člen </w:t>
      </w:r>
    </w:p>
    <w:p w:rsidR="0083709B" w:rsidRPr="00B91E7D" w:rsidRDefault="0083709B" w:rsidP="0083709B">
      <w:pPr>
        <w:ind w:right="-288"/>
        <w:jc w:val="both"/>
        <w:rPr>
          <w:rFonts w:asciiTheme="minorHAnsi" w:hAnsiTheme="minorHAnsi" w:cs="Tahoma"/>
          <w:sz w:val="20"/>
          <w:szCs w:val="20"/>
        </w:rPr>
      </w:pPr>
      <w:r w:rsidRPr="00B91E7D">
        <w:rPr>
          <w:rFonts w:asciiTheme="minorHAnsi" w:hAnsiTheme="minorHAnsi" w:cs="Tahoma"/>
          <w:sz w:val="20"/>
          <w:szCs w:val="20"/>
        </w:rPr>
        <w:t xml:space="preserve">Za vprašanja, ki niso urejena s to pogodbo, se uporabljajo določila Obligacijskega zakonika. </w:t>
      </w:r>
    </w:p>
    <w:p w:rsidR="0083709B" w:rsidRPr="00B91E7D" w:rsidRDefault="0083709B" w:rsidP="0083709B">
      <w:pPr>
        <w:pStyle w:val="Naslov"/>
        <w:rPr>
          <w:rFonts w:asciiTheme="minorHAnsi" w:hAnsiTheme="minorHAnsi"/>
        </w:rPr>
      </w:pPr>
      <w:r w:rsidRPr="00B91E7D">
        <w:rPr>
          <w:rFonts w:asciiTheme="minorHAnsi" w:hAnsiTheme="minorHAnsi"/>
        </w:rPr>
        <w:t>Protikorupcijska klavzula</w:t>
      </w:r>
    </w:p>
    <w:p w:rsidR="0083709B" w:rsidRPr="00B91E7D" w:rsidRDefault="0083709B" w:rsidP="0083709B">
      <w:pPr>
        <w:rPr>
          <w:rFonts w:asciiTheme="minorHAnsi" w:hAnsiTheme="minorHAnsi" w:cs="Tahoma"/>
          <w:sz w:val="20"/>
          <w:szCs w:val="20"/>
        </w:rPr>
      </w:pPr>
      <w:r w:rsidRPr="00B91E7D">
        <w:rPr>
          <w:rFonts w:asciiTheme="minorHAnsi" w:hAnsiTheme="minorHAnsi" w:cs="Tahoma"/>
          <w:sz w:val="20"/>
          <w:szCs w:val="20"/>
        </w:rPr>
        <w:t>Pogodba, pri kateri kdo v imenu ali na račun druge pogodbene stranke, predstavniku ali posredniku organa ali organizacije iz javnega sektorja obljubi, ponudi ali da kakšno nedovoljeno korist za:</w:t>
      </w:r>
    </w:p>
    <w:p w:rsidR="0083709B" w:rsidRPr="00B91E7D" w:rsidRDefault="0083709B" w:rsidP="0083709B">
      <w:pPr>
        <w:numPr>
          <w:ilvl w:val="0"/>
          <w:numId w:val="35"/>
        </w:numPr>
        <w:tabs>
          <w:tab w:val="clear" w:pos="1305"/>
          <w:tab w:val="num" w:pos="497"/>
        </w:tabs>
        <w:ind w:left="497" w:hanging="283"/>
        <w:jc w:val="both"/>
        <w:rPr>
          <w:rFonts w:asciiTheme="minorHAnsi" w:hAnsiTheme="minorHAnsi" w:cs="Tahoma"/>
          <w:sz w:val="20"/>
          <w:szCs w:val="20"/>
        </w:rPr>
      </w:pPr>
      <w:r w:rsidRPr="00B91E7D">
        <w:rPr>
          <w:rFonts w:asciiTheme="minorHAnsi" w:hAnsiTheme="minorHAnsi" w:cs="Tahoma"/>
          <w:sz w:val="20"/>
          <w:szCs w:val="20"/>
        </w:rPr>
        <w:t>pridobitev posla ali</w:t>
      </w:r>
    </w:p>
    <w:p w:rsidR="0083709B" w:rsidRPr="00B91E7D" w:rsidRDefault="0083709B" w:rsidP="0083709B">
      <w:pPr>
        <w:numPr>
          <w:ilvl w:val="0"/>
          <w:numId w:val="35"/>
        </w:numPr>
        <w:tabs>
          <w:tab w:val="clear" w:pos="1305"/>
          <w:tab w:val="num" w:pos="497"/>
        </w:tabs>
        <w:ind w:left="497" w:hanging="283"/>
        <w:jc w:val="both"/>
        <w:rPr>
          <w:rFonts w:asciiTheme="minorHAnsi" w:hAnsiTheme="minorHAnsi" w:cs="Tahoma"/>
          <w:sz w:val="20"/>
          <w:szCs w:val="20"/>
        </w:rPr>
      </w:pPr>
      <w:r w:rsidRPr="00B91E7D">
        <w:rPr>
          <w:rFonts w:asciiTheme="minorHAnsi" w:hAnsiTheme="minorHAnsi" w:cs="Tahoma"/>
          <w:sz w:val="20"/>
          <w:szCs w:val="20"/>
        </w:rPr>
        <w:t>za sklenitev posla pod ugodnejšimi pogoji ali</w:t>
      </w:r>
    </w:p>
    <w:p w:rsidR="0083709B" w:rsidRPr="00B91E7D" w:rsidRDefault="0083709B" w:rsidP="0083709B">
      <w:pPr>
        <w:numPr>
          <w:ilvl w:val="0"/>
          <w:numId w:val="35"/>
        </w:numPr>
        <w:tabs>
          <w:tab w:val="clear" w:pos="1305"/>
          <w:tab w:val="num" w:pos="497"/>
        </w:tabs>
        <w:ind w:left="497" w:hanging="283"/>
        <w:jc w:val="both"/>
        <w:rPr>
          <w:rFonts w:asciiTheme="minorHAnsi" w:hAnsiTheme="minorHAnsi" w:cs="Tahoma"/>
          <w:sz w:val="20"/>
          <w:szCs w:val="20"/>
        </w:rPr>
      </w:pPr>
      <w:r w:rsidRPr="00B91E7D">
        <w:rPr>
          <w:rFonts w:asciiTheme="minorHAnsi" w:hAnsiTheme="minorHAnsi" w:cs="Tahoma"/>
          <w:sz w:val="20"/>
          <w:szCs w:val="20"/>
        </w:rPr>
        <w:t>za opustitev dolžnega nadzora nad izvajanjem pogodbenih obveznosti ali</w:t>
      </w:r>
    </w:p>
    <w:p w:rsidR="0083709B" w:rsidRPr="00B91E7D" w:rsidRDefault="0083709B" w:rsidP="0083709B">
      <w:pPr>
        <w:numPr>
          <w:ilvl w:val="0"/>
          <w:numId w:val="35"/>
        </w:numPr>
        <w:tabs>
          <w:tab w:val="clear" w:pos="1305"/>
          <w:tab w:val="num" w:pos="497"/>
        </w:tabs>
        <w:ind w:left="497" w:hanging="283"/>
        <w:jc w:val="both"/>
        <w:rPr>
          <w:rFonts w:asciiTheme="minorHAnsi" w:hAnsiTheme="minorHAnsi" w:cs="Tahoma"/>
          <w:sz w:val="20"/>
          <w:szCs w:val="20"/>
        </w:rPr>
      </w:pPr>
      <w:r w:rsidRPr="00B91E7D">
        <w:rPr>
          <w:rFonts w:asciiTheme="minorHAnsi" w:hAnsiTheme="minorHAnsi" w:cs="Tahoma"/>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83709B" w:rsidRPr="00B91E7D" w:rsidRDefault="0083709B" w:rsidP="0083709B">
      <w:pPr>
        <w:pStyle w:val="Naslov"/>
        <w:rPr>
          <w:rFonts w:asciiTheme="minorHAnsi" w:hAnsiTheme="minorHAnsi"/>
        </w:rPr>
      </w:pPr>
      <w:r w:rsidRPr="00B91E7D">
        <w:rPr>
          <w:rFonts w:asciiTheme="minorHAnsi" w:hAnsiTheme="minorHAnsi"/>
        </w:rPr>
        <w:t>je nična.</w:t>
      </w:r>
    </w:p>
    <w:p w:rsidR="0083709B" w:rsidRPr="00B91E7D" w:rsidRDefault="004D48F2" w:rsidP="0083709B">
      <w:pPr>
        <w:spacing w:after="120"/>
        <w:ind w:right="-288"/>
        <w:jc w:val="center"/>
        <w:rPr>
          <w:rFonts w:asciiTheme="minorHAnsi" w:hAnsiTheme="minorHAnsi" w:cs="Tahoma"/>
          <w:sz w:val="20"/>
          <w:szCs w:val="20"/>
        </w:rPr>
      </w:pPr>
      <w:r>
        <w:rPr>
          <w:rFonts w:asciiTheme="minorHAnsi" w:hAnsiTheme="minorHAnsi" w:cs="Tahoma"/>
          <w:sz w:val="20"/>
          <w:szCs w:val="20"/>
        </w:rPr>
        <w:t>9</w:t>
      </w:r>
      <w:r w:rsidR="0083709B" w:rsidRPr="00B91E7D">
        <w:rPr>
          <w:rFonts w:asciiTheme="minorHAnsi" w:hAnsiTheme="minorHAnsi" w:cs="Tahoma"/>
          <w:sz w:val="20"/>
          <w:szCs w:val="20"/>
        </w:rPr>
        <w:t>. člen</w:t>
      </w:r>
    </w:p>
    <w:p w:rsidR="0083709B" w:rsidRPr="00B91E7D" w:rsidRDefault="0083709B" w:rsidP="0083709B">
      <w:pPr>
        <w:pStyle w:val="Telobesedila"/>
        <w:ind w:right="-288"/>
        <w:rPr>
          <w:rFonts w:asciiTheme="minorHAnsi" w:hAnsiTheme="minorHAnsi" w:cs="Tahoma"/>
          <w:sz w:val="20"/>
          <w:szCs w:val="20"/>
        </w:rPr>
      </w:pPr>
      <w:r w:rsidRPr="00B91E7D">
        <w:rPr>
          <w:rFonts w:asciiTheme="minorHAnsi" w:hAnsiTheme="minorHAnsi" w:cs="Tahoma"/>
          <w:sz w:val="20"/>
          <w:szCs w:val="20"/>
        </w:rPr>
        <w:t xml:space="preserve">Za izvajanje te pogodbe po vsebinski plati je na strani naročnika odgovoren </w:t>
      </w:r>
      <w:r w:rsidRPr="00B91E7D">
        <w:rPr>
          <w:rFonts w:asciiTheme="minorHAnsi" w:hAnsiTheme="minorHAnsi" w:cs="Tahoma"/>
          <w:sz w:val="20"/>
          <w:szCs w:val="20"/>
          <w:u w:val="single"/>
        </w:rPr>
        <w:t>direktor Branko Šrok</w:t>
      </w:r>
      <w:r w:rsidRPr="00B91E7D">
        <w:rPr>
          <w:rFonts w:asciiTheme="minorHAnsi" w:hAnsiTheme="minorHAnsi" w:cs="Tahoma"/>
          <w:sz w:val="20"/>
          <w:szCs w:val="20"/>
        </w:rPr>
        <w:t xml:space="preserve">, na strani dobavitelja pa je odgovorna </w:t>
      </w:r>
      <w:r w:rsidRPr="00B91E7D">
        <w:rPr>
          <w:rFonts w:asciiTheme="minorHAnsi" w:hAnsiTheme="minorHAnsi" w:cs="Tahoma"/>
          <w:sz w:val="20"/>
          <w:szCs w:val="20"/>
          <w:u w:val="single"/>
        </w:rPr>
        <w:t xml:space="preserve"> </w:t>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r>
      <w:r w:rsidRPr="00B91E7D">
        <w:rPr>
          <w:rFonts w:asciiTheme="minorHAnsi" w:hAnsiTheme="minorHAnsi" w:cs="Tahoma"/>
          <w:sz w:val="20"/>
          <w:szCs w:val="20"/>
          <w:u w:val="single"/>
        </w:rPr>
        <w:softHyphen/>
        <w:t>___________________________________________ .</w:t>
      </w:r>
    </w:p>
    <w:p w:rsidR="0083709B" w:rsidRPr="00B91E7D" w:rsidRDefault="0083709B" w:rsidP="0083709B">
      <w:pPr>
        <w:jc w:val="both"/>
        <w:rPr>
          <w:rFonts w:asciiTheme="minorHAnsi" w:hAnsiTheme="minorHAnsi"/>
          <w:sz w:val="20"/>
          <w:szCs w:val="20"/>
        </w:rPr>
      </w:pPr>
      <w:r w:rsidRPr="00B91E7D">
        <w:rPr>
          <w:rFonts w:asciiTheme="minorHAnsi" w:hAnsiTheme="minorHAnsi" w:cs="Tahoma"/>
          <w:sz w:val="20"/>
          <w:szCs w:val="20"/>
        </w:rPr>
        <w:t>Stranki sta sporazumni, da osebi, imenovani za vsebinsko plat izvajanje pogodbe, urejata tudi manjše nesporazume, ki bi se porodili pri izvajanju določil te pogodbe. Če dobavitelj pri naslednjih dobavah ne upošteva upravičenih pripomb naročnika, lahko naročnik razdre kupoprodajno pogodbo.</w:t>
      </w:r>
      <w:r w:rsidRPr="00B91E7D">
        <w:rPr>
          <w:rFonts w:asciiTheme="minorHAnsi" w:hAnsiTheme="minorHAnsi"/>
          <w:color w:val="000000"/>
          <w:sz w:val="20"/>
          <w:szCs w:val="20"/>
        </w:rPr>
        <w:t xml:space="preserve"> Ponudnik</w:t>
      </w:r>
      <w:r w:rsidRPr="00B91E7D">
        <w:rPr>
          <w:rFonts w:asciiTheme="minorHAnsi" w:hAnsiTheme="minorHAnsi"/>
          <w:sz w:val="20"/>
          <w:szCs w:val="20"/>
        </w:rPr>
        <w:t xml:space="preserve"> se zavezuje izročiti naročniku ob podpisu pogodbe, kot pogoj za veljavnost te pogodbe, </w:t>
      </w:r>
      <w:proofErr w:type="spellStart"/>
      <w:r w:rsidRPr="00B91E7D">
        <w:rPr>
          <w:rFonts w:asciiTheme="minorHAnsi" w:hAnsiTheme="minorHAnsi"/>
          <w:sz w:val="20"/>
          <w:szCs w:val="20"/>
        </w:rPr>
        <w:t>bianko</w:t>
      </w:r>
      <w:proofErr w:type="spellEnd"/>
      <w:r w:rsidRPr="00B91E7D">
        <w:rPr>
          <w:rFonts w:asciiTheme="minorHAnsi" w:hAnsiTheme="minorHAnsi"/>
          <w:sz w:val="20"/>
          <w:szCs w:val="20"/>
        </w:rPr>
        <w:t xml:space="preserve"> menico (1x) z menično izjavo (1x), za dobro izvedbo pogodbenih obveznosti po vzorcu iz razpisne dokumentacije. </w:t>
      </w:r>
    </w:p>
    <w:p w:rsidR="0083709B" w:rsidRPr="00B91E7D" w:rsidRDefault="0083709B" w:rsidP="0083709B">
      <w:pPr>
        <w:ind w:right="-288"/>
        <w:jc w:val="both"/>
        <w:rPr>
          <w:rFonts w:asciiTheme="minorHAnsi" w:hAnsiTheme="minorHAnsi" w:cs="Tahoma"/>
          <w:sz w:val="20"/>
          <w:szCs w:val="20"/>
        </w:rPr>
      </w:pPr>
    </w:p>
    <w:p w:rsidR="0083709B" w:rsidRPr="00B91E7D" w:rsidRDefault="008C0711" w:rsidP="0083709B">
      <w:pPr>
        <w:jc w:val="center"/>
        <w:rPr>
          <w:rFonts w:asciiTheme="minorHAnsi" w:hAnsiTheme="minorHAnsi" w:cs="Tahoma"/>
          <w:sz w:val="20"/>
          <w:szCs w:val="20"/>
        </w:rPr>
      </w:pPr>
      <w:r>
        <w:rPr>
          <w:rFonts w:asciiTheme="minorHAnsi" w:hAnsiTheme="minorHAnsi" w:cs="Tahoma"/>
          <w:sz w:val="20"/>
          <w:szCs w:val="20"/>
        </w:rPr>
        <w:t xml:space="preserve">     </w:t>
      </w:r>
      <w:r w:rsidR="004D48F2">
        <w:rPr>
          <w:rFonts w:asciiTheme="minorHAnsi" w:hAnsiTheme="minorHAnsi" w:cs="Tahoma"/>
          <w:sz w:val="20"/>
          <w:szCs w:val="20"/>
        </w:rPr>
        <w:t>10</w:t>
      </w:r>
      <w:r w:rsidR="0083709B" w:rsidRPr="00B91E7D">
        <w:rPr>
          <w:rFonts w:asciiTheme="minorHAnsi" w:hAnsiTheme="minorHAnsi" w:cs="Tahoma"/>
          <w:sz w:val="20"/>
          <w:szCs w:val="20"/>
        </w:rPr>
        <w:t>. člen</w:t>
      </w:r>
    </w:p>
    <w:p w:rsidR="0083709B" w:rsidRPr="00B91E7D" w:rsidRDefault="0083709B" w:rsidP="0083709B">
      <w:pPr>
        <w:jc w:val="both"/>
        <w:rPr>
          <w:rFonts w:asciiTheme="minorHAnsi" w:hAnsiTheme="minorHAnsi" w:cs="Tahoma"/>
          <w:sz w:val="20"/>
          <w:szCs w:val="20"/>
        </w:rPr>
      </w:pPr>
      <w:r w:rsidRPr="00B91E7D">
        <w:rPr>
          <w:rFonts w:asciiTheme="minorHAnsi" w:hAnsiTheme="minorHAnsi" w:cs="Tahoma"/>
          <w:sz w:val="20"/>
          <w:szCs w:val="20"/>
        </w:rPr>
        <w:t>Pogodba je sestavljena in podpisana v štirih enakih izvodih, od katerih prejme vsaka od pogodbenih strank po dva izvoda.</w:t>
      </w:r>
    </w:p>
    <w:p w:rsidR="0083709B" w:rsidRPr="00B91E7D" w:rsidRDefault="0083709B" w:rsidP="0083709B">
      <w:pPr>
        <w:jc w:val="both"/>
        <w:rPr>
          <w:rFonts w:asciiTheme="minorHAnsi" w:hAnsiTheme="minorHAnsi" w:cs="Tahoma"/>
          <w:sz w:val="20"/>
          <w:szCs w:val="20"/>
        </w:rPr>
      </w:pPr>
    </w:p>
    <w:p w:rsidR="0083709B" w:rsidRPr="00B91E7D" w:rsidRDefault="004D48F2" w:rsidP="0083709B">
      <w:pPr>
        <w:spacing w:after="120"/>
        <w:ind w:right="-288"/>
        <w:jc w:val="center"/>
        <w:rPr>
          <w:rFonts w:asciiTheme="minorHAnsi" w:hAnsiTheme="minorHAnsi" w:cs="Tahoma"/>
          <w:sz w:val="20"/>
          <w:szCs w:val="20"/>
        </w:rPr>
      </w:pPr>
      <w:r>
        <w:rPr>
          <w:rFonts w:asciiTheme="minorHAnsi" w:hAnsiTheme="minorHAnsi" w:cs="Tahoma"/>
          <w:sz w:val="20"/>
          <w:szCs w:val="20"/>
        </w:rPr>
        <w:t>11</w:t>
      </w:r>
      <w:r w:rsidR="0083709B" w:rsidRPr="00B91E7D">
        <w:rPr>
          <w:rFonts w:asciiTheme="minorHAnsi" w:hAnsiTheme="minorHAnsi" w:cs="Tahoma"/>
          <w:sz w:val="20"/>
          <w:szCs w:val="20"/>
        </w:rPr>
        <w:t>. člen</w:t>
      </w:r>
    </w:p>
    <w:p w:rsidR="0083709B" w:rsidRPr="00B91E7D" w:rsidRDefault="0083709B" w:rsidP="0083709B">
      <w:pPr>
        <w:spacing w:after="120"/>
        <w:ind w:right="-288"/>
        <w:jc w:val="both"/>
        <w:rPr>
          <w:rFonts w:asciiTheme="minorHAnsi" w:hAnsiTheme="minorHAnsi" w:cs="Tahoma"/>
          <w:sz w:val="20"/>
          <w:szCs w:val="20"/>
        </w:rPr>
      </w:pPr>
      <w:r w:rsidRPr="00B91E7D">
        <w:rPr>
          <w:rFonts w:asciiTheme="minorHAnsi" w:hAnsiTheme="minorHAnsi" w:cs="Tahoma"/>
          <w:sz w:val="20"/>
          <w:szCs w:val="20"/>
        </w:rPr>
        <w:t>Ta pogodba stopi v veljavo po pravnomočno zaključenem postopku oddaje javnega naročila male vrednosti in po predhodnem podpisu naročnika.</w:t>
      </w:r>
    </w:p>
    <w:p w:rsidR="0083709B" w:rsidRPr="00B91E7D" w:rsidRDefault="0083709B" w:rsidP="0083709B">
      <w:pPr>
        <w:jc w:val="center"/>
        <w:rPr>
          <w:rFonts w:asciiTheme="minorHAnsi" w:hAnsiTheme="minorHAnsi" w:cs="Tahoma"/>
          <w:sz w:val="20"/>
          <w:szCs w:val="20"/>
        </w:rPr>
      </w:pPr>
      <w:r w:rsidRPr="00B91E7D">
        <w:rPr>
          <w:rFonts w:asciiTheme="minorHAnsi" w:hAnsiTheme="minorHAnsi" w:cs="Tahoma"/>
          <w:sz w:val="20"/>
          <w:szCs w:val="20"/>
        </w:rPr>
        <w:t xml:space="preserve">    1</w:t>
      </w:r>
      <w:r w:rsidR="004D48F2">
        <w:rPr>
          <w:rFonts w:asciiTheme="minorHAnsi" w:hAnsiTheme="minorHAnsi" w:cs="Tahoma"/>
          <w:sz w:val="20"/>
          <w:szCs w:val="20"/>
        </w:rPr>
        <w:t>2</w:t>
      </w:r>
      <w:r w:rsidRPr="00B91E7D">
        <w:rPr>
          <w:rFonts w:asciiTheme="minorHAnsi" w:hAnsiTheme="minorHAnsi" w:cs="Tahoma"/>
          <w:sz w:val="20"/>
          <w:szCs w:val="20"/>
        </w:rPr>
        <w:t>. člen</w:t>
      </w:r>
    </w:p>
    <w:p w:rsidR="0083709B" w:rsidRPr="00B91E7D" w:rsidRDefault="0083709B" w:rsidP="0083709B">
      <w:pPr>
        <w:jc w:val="both"/>
        <w:rPr>
          <w:rFonts w:asciiTheme="minorHAnsi" w:hAnsiTheme="minorHAnsi" w:cs="Tahoma"/>
          <w:sz w:val="20"/>
          <w:szCs w:val="20"/>
        </w:rPr>
      </w:pPr>
      <w:r w:rsidRPr="00B91E7D">
        <w:rPr>
          <w:rFonts w:asciiTheme="minorHAnsi" w:hAnsiTheme="minorHAnsi" w:cs="Tahoma"/>
          <w:sz w:val="20"/>
          <w:szCs w:val="20"/>
        </w:rPr>
        <w:t>Morebitne spore iz te pogodbe, ki jih pogodbeni stranki ne bi mogli rešiti sporazumno, rešuje stvarno pristojno sodišče na sedežu naročnika.</w:t>
      </w:r>
    </w:p>
    <w:p w:rsidR="0083709B" w:rsidRPr="00B91E7D" w:rsidRDefault="0083709B" w:rsidP="0083709B">
      <w:pPr>
        <w:rPr>
          <w:rFonts w:asciiTheme="minorHAnsi" w:hAnsiTheme="minorHAnsi" w:cs="Tahoma"/>
          <w:b/>
          <w:sz w:val="20"/>
          <w:szCs w:val="20"/>
        </w:rPr>
      </w:pPr>
      <w:r w:rsidRPr="00B91E7D">
        <w:rPr>
          <w:rFonts w:asciiTheme="minorHAnsi" w:hAnsiTheme="minorHAnsi" w:cs="Tahoma"/>
          <w:b/>
          <w:sz w:val="20"/>
          <w:szCs w:val="20"/>
        </w:rPr>
        <w:t xml:space="preserve">   </w:t>
      </w:r>
    </w:p>
    <w:p w:rsidR="0083709B" w:rsidRPr="00B91E7D" w:rsidRDefault="0083709B" w:rsidP="0083709B">
      <w:pPr>
        <w:rPr>
          <w:rFonts w:asciiTheme="minorHAnsi" w:hAnsiTheme="minorHAnsi" w:cs="Tahoma"/>
          <w:b/>
          <w:sz w:val="20"/>
          <w:szCs w:val="20"/>
        </w:rPr>
      </w:pPr>
      <w:r w:rsidRPr="00B91E7D">
        <w:rPr>
          <w:rFonts w:asciiTheme="minorHAnsi" w:hAnsiTheme="minorHAnsi" w:cs="Tahoma"/>
          <w:b/>
          <w:sz w:val="20"/>
          <w:szCs w:val="20"/>
        </w:rPr>
        <w:lastRenderedPageBreak/>
        <w:t xml:space="preserve">                     </w:t>
      </w:r>
    </w:p>
    <w:p w:rsidR="0083709B" w:rsidRPr="00B91E7D" w:rsidRDefault="0083709B" w:rsidP="0083709B">
      <w:pPr>
        <w:rPr>
          <w:rFonts w:asciiTheme="minorHAnsi" w:hAnsiTheme="minorHAnsi" w:cs="Tahoma"/>
          <w:b/>
          <w:sz w:val="20"/>
          <w:szCs w:val="20"/>
        </w:rPr>
      </w:pPr>
    </w:p>
    <w:p w:rsidR="0083709B" w:rsidRPr="00B91E7D" w:rsidRDefault="0083709B" w:rsidP="0083709B">
      <w:pPr>
        <w:rPr>
          <w:rFonts w:asciiTheme="minorHAnsi" w:hAnsiTheme="minorHAnsi" w:cs="Tahoma"/>
          <w:b/>
          <w:sz w:val="20"/>
          <w:szCs w:val="20"/>
        </w:rPr>
      </w:pPr>
    </w:p>
    <w:p w:rsidR="0083709B" w:rsidRPr="00B91E7D" w:rsidRDefault="0083709B" w:rsidP="0083709B">
      <w:pPr>
        <w:rPr>
          <w:rFonts w:asciiTheme="minorHAnsi" w:hAnsiTheme="minorHAnsi" w:cs="Tahoma"/>
          <w:b/>
          <w:sz w:val="20"/>
          <w:szCs w:val="20"/>
        </w:rPr>
      </w:pPr>
    </w:p>
    <w:p w:rsidR="0083709B" w:rsidRPr="00B91E7D" w:rsidRDefault="0083709B" w:rsidP="0083709B">
      <w:pPr>
        <w:rPr>
          <w:rFonts w:asciiTheme="minorHAnsi" w:hAnsiTheme="minorHAnsi" w:cs="Tahoma"/>
          <w:b/>
          <w:sz w:val="20"/>
          <w:szCs w:val="20"/>
        </w:rPr>
      </w:pPr>
    </w:p>
    <w:p w:rsidR="0083709B" w:rsidRPr="00B91E7D" w:rsidRDefault="0083709B" w:rsidP="0083709B">
      <w:pPr>
        <w:rPr>
          <w:rFonts w:asciiTheme="minorHAnsi" w:hAnsiTheme="minorHAnsi" w:cs="Tahoma"/>
          <w:sz w:val="20"/>
          <w:szCs w:val="20"/>
        </w:rPr>
      </w:pPr>
      <w:r w:rsidRPr="00B91E7D">
        <w:rPr>
          <w:rFonts w:asciiTheme="minorHAnsi" w:hAnsiTheme="minorHAnsi" w:cs="Tahoma"/>
          <w:sz w:val="20"/>
          <w:szCs w:val="20"/>
        </w:rPr>
        <w:t>XXXXXXX, __________________                                                      Tešanovci,  _______________</w:t>
      </w:r>
    </w:p>
    <w:p w:rsidR="0083709B" w:rsidRPr="00B91E7D" w:rsidRDefault="0083709B" w:rsidP="0083709B">
      <w:pPr>
        <w:rPr>
          <w:rFonts w:asciiTheme="minorHAnsi" w:hAnsiTheme="minorHAnsi" w:cs="Tahoma"/>
          <w:sz w:val="20"/>
          <w:szCs w:val="20"/>
        </w:rPr>
      </w:pPr>
    </w:p>
    <w:p w:rsidR="0083709B" w:rsidRPr="00B91E7D" w:rsidRDefault="0083709B" w:rsidP="0083709B">
      <w:pPr>
        <w:jc w:val="center"/>
        <w:rPr>
          <w:rFonts w:asciiTheme="minorHAnsi" w:hAnsiTheme="minorHAnsi" w:cs="Tahoma"/>
          <w:sz w:val="20"/>
          <w:szCs w:val="20"/>
        </w:rPr>
      </w:pPr>
    </w:p>
    <w:tbl>
      <w:tblPr>
        <w:tblW w:w="0" w:type="auto"/>
        <w:tblLook w:val="04A0"/>
      </w:tblPr>
      <w:tblGrid>
        <w:gridCol w:w="4606"/>
        <w:gridCol w:w="4606"/>
      </w:tblGrid>
      <w:tr w:rsidR="0083709B" w:rsidRPr="00B91E7D" w:rsidTr="009D6940">
        <w:tc>
          <w:tcPr>
            <w:tcW w:w="4606" w:type="dxa"/>
          </w:tcPr>
          <w:p w:rsidR="0083709B" w:rsidRPr="00B91E7D" w:rsidRDefault="0083709B" w:rsidP="009D6940">
            <w:pPr>
              <w:pStyle w:val="Telobesedila"/>
              <w:jc w:val="center"/>
              <w:rPr>
                <w:rFonts w:asciiTheme="minorHAnsi" w:hAnsiTheme="minorHAnsi" w:cs="Tahoma"/>
                <w:sz w:val="20"/>
                <w:szCs w:val="20"/>
              </w:rPr>
            </w:pPr>
            <w:r w:rsidRPr="00B91E7D">
              <w:rPr>
                <w:rFonts w:asciiTheme="minorHAnsi" w:hAnsiTheme="minorHAnsi" w:cs="Tahoma"/>
                <w:sz w:val="20"/>
                <w:szCs w:val="20"/>
              </w:rPr>
              <w:t>prodajalec:</w:t>
            </w:r>
          </w:p>
          <w:p w:rsidR="0083709B" w:rsidRPr="00B91E7D" w:rsidRDefault="0083709B" w:rsidP="009D6940">
            <w:pPr>
              <w:jc w:val="center"/>
              <w:rPr>
                <w:rFonts w:asciiTheme="minorHAnsi" w:hAnsiTheme="minorHAnsi" w:cs="Tahoma"/>
                <w:sz w:val="20"/>
                <w:szCs w:val="20"/>
              </w:rPr>
            </w:pPr>
          </w:p>
          <w:p w:rsidR="0083709B" w:rsidRPr="00B91E7D" w:rsidRDefault="0083709B" w:rsidP="009D6940">
            <w:pPr>
              <w:jc w:val="center"/>
              <w:rPr>
                <w:rFonts w:asciiTheme="minorHAnsi" w:hAnsiTheme="minorHAnsi" w:cs="Tahoma"/>
                <w:sz w:val="20"/>
                <w:szCs w:val="20"/>
              </w:rPr>
            </w:pPr>
          </w:p>
          <w:p w:rsidR="0083709B" w:rsidRPr="00B91E7D" w:rsidRDefault="0083709B" w:rsidP="009D6940">
            <w:pPr>
              <w:jc w:val="center"/>
              <w:rPr>
                <w:rFonts w:asciiTheme="minorHAnsi" w:hAnsiTheme="minorHAnsi" w:cs="Tahoma"/>
                <w:sz w:val="20"/>
                <w:szCs w:val="20"/>
              </w:rPr>
            </w:pPr>
            <w:r w:rsidRPr="00B91E7D">
              <w:rPr>
                <w:rFonts w:asciiTheme="minorHAnsi" w:hAnsiTheme="minorHAnsi" w:cs="Tahoma"/>
                <w:sz w:val="20"/>
                <w:szCs w:val="20"/>
              </w:rPr>
              <w:t>____________________________</w:t>
            </w:r>
          </w:p>
          <w:p w:rsidR="0083709B" w:rsidRPr="00B91E7D" w:rsidRDefault="0083709B" w:rsidP="009D6940">
            <w:pPr>
              <w:jc w:val="center"/>
              <w:rPr>
                <w:rFonts w:asciiTheme="minorHAnsi" w:hAnsiTheme="minorHAnsi" w:cs="Tahoma"/>
                <w:sz w:val="20"/>
                <w:szCs w:val="20"/>
              </w:rPr>
            </w:pPr>
          </w:p>
          <w:p w:rsidR="0083709B" w:rsidRPr="00B91E7D" w:rsidRDefault="0083709B" w:rsidP="009D6940">
            <w:pPr>
              <w:pStyle w:val="Telobesedila"/>
              <w:jc w:val="center"/>
              <w:rPr>
                <w:rFonts w:asciiTheme="minorHAnsi" w:hAnsiTheme="minorHAnsi" w:cs="Tahoma"/>
                <w:sz w:val="20"/>
                <w:szCs w:val="20"/>
              </w:rPr>
            </w:pPr>
          </w:p>
        </w:tc>
        <w:tc>
          <w:tcPr>
            <w:tcW w:w="4606" w:type="dxa"/>
          </w:tcPr>
          <w:p w:rsidR="0083709B" w:rsidRPr="00B91E7D" w:rsidRDefault="0083709B" w:rsidP="009D6940">
            <w:pPr>
              <w:pStyle w:val="Telobesedila"/>
              <w:jc w:val="center"/>
              <w:rPr>
                <w:rFonts w:asciiTheme="minorHAnsi" w:hAnsiTheme="minorHAnsi" w:cs="Tahoma"/>
                <w:sz w:val="20"/>
                <w:szCs w:val="20"/>
              </w:rPr>
            </w:pPr>
            <w:r w:rsidRPr="00B91E7D">
              <w:rPr>
                <w:rFonts w:asciiTheme="minorHAnsi" w:hAnsiTheme="minorHAnsi" w:cs="Tahoma"/>
                <w:sz w:val="20"/>
                <w:szCs w:val="20"/>
              </w:rPr>
              <w:t>kupec:</w:t>
            </w:r>
          </w:p>
          <w:p w:rsidR="0083709B" w:rsidRPr="00B91E7D" w:rsidRDefault="0083709B" w:rsidP="009D6940">
            <w:pPr>
              <w:pStyle w:val="Telobesedila"/>
              <w:jc w:val="center"/>
              <w:rPr>
                <w:rFonts w:asciiTheme="minorHAnsi" w:hAnsiTheme="minorHAnsi" w:cs="Tahoma"/>
                <w:sz w:val="20"/>
                <w:szCs w:val="20"/>
              </w:rPr>
            </w:pPr>
            <w:r w:rsidRPr="00B91E7D">
              <w:rPr>
                <w:rFonts w:asciiTheme="minorHAnsi" w:hAnsiTheme="minorHAnsi" w:cs="Tahoma"/>
                <w:sz w:val="20"/>
                <w:szCs w:val="20"/>
              </w:rPr>
              <w:t>ČISTA NARAVA d.o.o.</w:t>
            </w:r>
          </w:p>
          <w:p w:rsidR="0083709B" w:rsidRPr="00B91E7D" w:rsidRDefault="0083709B" w:rsidP="009D6940">
            <w:pPr>
              <w:pStyle w:val="Telobesedila"/>
              <w:jc w:val="center"/>
              <w:rPr>
                <w:rFonts w:asciiTheme="minorHAnsi" w:hAnsiTheme="minorHAnsi" w:cs="Tahoma"/>
                <w:sz w:val="20"/>
                <w:szCs w:val="20"/>
              </w:rPr>
            </w:pPr>
            <w:r w:rsidRPr="00B91E7D">
              <w:rPr>
                <w:rFonts w:asciiTheme="minorHAnsi" w:hAnsiTheme="minorHAnsi" w:cs="Tahoma"/>
                <w:sz w:val="20"/>
                <w:szCs w:val="20"/>
              </w:rPr>
              <w:t>direktor:</w:t>
            </w:r>
          </w:p>
          <w:p w:rsidR="0083709B" w:rsidRPr="00B91E7D" w:rsidRDefault="0083709B" w:rsidP="009D6940">
            <w:pPr>
              <w:pStyle w:val="Telobesedila"/>
              <w:jc w:val="center"/>
              <w:rPr>
                <w:rFonts w:asciiTheme="minorHAnsi" w:hAnsiTheme="minorHAnsi" w:cs="Tahoma"/>
                <w:sz w:val="20"/>
                <w:szCs w:val="20"/>
              </w:rPr>
            </w:pPr>
          </w:p>
          <w:p w:rsidR="0083709B" w:rsidRPr="00B91E7D" w:rsidRDefault="0083709B" w:rsidP="009D6940">
            <w:pPr>
              <w:pStyle w:val="Telobesedila"/>
              <w:jc w:val="center"/>
              <w:rPr>
                <w:rFonts w:asciiTheme="minorHAnsi" w:hAnsiTheme="minorHAnsi" w:cs="Tahoma"/>
                <w:sz w:val="20"/>
                <w:szCs w:val="20"/>
              </w:rPr>
            </w:pPr>
            <w:r w:rsidRPr="00B91E7D">
              <w:rPr>
                <w:rFonts w:asciiTheme="minorHAnsi" w:hAnsiTheme="minorHAnsi" w:cs="Tahoma"/>
                <w:sz w:val="20"/>
                <w:szCs w:val="20"/>
              </w:rPr>
              <w:t>Branko ŠROK, inž. gr.</w:t>
            </w:r>
          </w:p>
        </w:tc>
      </w:tr>
    </w:tbl>
    <w:p w:rsidR="00F50AA1" w:rsidRPr="00B91E7D" w:rsidRDefault="00F50AA1" w:rsidP="00F50AA1">
      <w:pPr>
        <w:rPr>
          <w:rFonts w:asciiTheme="minorHAnsi" w:hAnsiTheme="minorHAnsi" w:cs="Tahoma"/>
          <w:sz w:val="20"/>
          <w:szCs w:val="20"/>
        </w:rPr>
      </w:pPr>
    </w:p>
    <w:p w:rsidR="00F50AA1" w:rsidRDefault="00F50AA1" w:rsidP="00F50AA1">
      <w:pPr>
        <w:rPr>
          <w:rFonts w:asciiTheme="minorHAnsi" w:hAnsiTheme="minorHAnsi" w:cs="Tahoma"/>
          <w:sz w:val="20"/>
          <w:szCs w:val="20"/>
        </w:rPr>
      </w:pPr>
    </w:p>
    <w:p w:rsidR="008C0711" w:rsidRPr="00B91E7D" w:rsidRDefault="008C0711" w:rsidP="00F50AA1">
      <w:pPr>
        <w:rPr>
          <w:rFonts w:asciiTheme="minorHAnsi" w:hAnsiTheme="minorHAnsi" w:cs="Tahoma"/>
          <w:sz w:val="20"/>
          <w:szCs w:val="20"/>
        </w:rPr>
      </w:pPr>
    </w:p>
    <w:p w:rsidR="00F50AA1" w:rsidRPr="00B91E7D" w:rsidRDefault="00B525B0" w:rsidP="0083709B">
      <w:pPr>
        <w:pStyle w:val="Naslov"/>
        <w:rPr>
          <w:rFonts w:asciiTheme="minorHAnsi" w:hAnsiTheme="minorHAnsi"/>
        </w:rPr>
      </w:pPr>
      <w:r w:rsidRPr="00B91E7D">
        <w:rPr>
          <w:rFonts w:asciiTheme="minorHAnsi" w:hAnsiTheme="minorHAnsi"/>
        </w:rPr>
        <w:t>P</w:t>
      </w:r>
      <w:r w:rsidR="00F50AA1" w:rsidRPr="00B91E7D">
        <w:rPr>
          <w:rFonts w:asciiTheme="minorHAnsi" w:hAnsiTheme="minorHAnsi"/>
        </w:rPr>
        <w:t>riloga</w:t>
      </w:r>
      <w:r w:rsidR="00494169">
        <w:rPr>
          <w:rFonts w:asciiTheme="minorHAnsi" w:hAnsiTheme="minorHAnsi"/>
        </w:rPr>
        <w:t xml:space="preserve"> št. 1</w:t>
      </w:r>
      <w:r w:rsidR="00F50AA1" w:rsidRPr="00B91E7D">
        <w:rPr>
          <w:rFonts w:asciiTheme="minorHAnsi" w:hAnsiTheme="minorHAnsi"/>
        </w:rPr>
        <w:t xml:space="preserve">: ponudbeni predračun  </w:t>
      </w:r>
    </w:p>
    <w:p w:rsidR="00F50AA1" w:rsidRPr="00B91E7D" w:rsidRDefault="00F50AA1" w:rsidP="0083709B">
      <w:pPr>
        <w:pStyle w:val="Naslov"/>
        <w:rPr>
          <w:rFonts w:asciiTheme="minorHAnsi" w:hAnsiTheme="minorHAnsi"/>
        </w:rPr>
      </w:pPr>
      <w:r w:rsidRPr="00B91E7D">
        <w:rPr>
          <w:rFonts w:asciiTheme="minorHAnsi" w:hAnsiTheme="minorHAnsi"/>
        </w:rPr>
        <w:t>Priloga: menica z menično izjavo za dobro izvedbo pogodbenih obveznosti</w:t>
      </w:r>
      <w:r w:rsidR="00B525B0" w:rsidRPr="00B91E7D">
        <w:rPr>
          <w:rFonts w:asciiTheme="minorHAnsi" w:hAnsiTheme="minorHAnsi"/>
        </w:rPr>
        <w:t xml:space="preserve"> </w:t>
      </w:r>
      <w:r w:rsidRPr="00B91E7D">
        <w:rPr>
          <w:rFonts w:asciiTheme="minorHAnsi" w:hAnsiTheme="minorHAnsi"/>
        </w:rPr>
        <w:t xml:space="preserve"> v višini 1.500,00 €</w:t>
      </w:r>
    </w:p>
    <w:p w:rsidR="00F50AA1" w:rsidRPr="00B91E7D" w:rsidRDefault="00F50AA1" w:rsidP="0083709B">
      <w:pPr>
        <w:pStyle w:val="Naslov"/>
        <w:rPr>
          <w:rFonts w:asciiTheme="minorHAnsi" w:hAnsiTheme="minorHAnsi"/>
        </w:rPr>
      </w:pPr>
    </w:p>
    <w:p w:rsidR="00F50AA1" w:rsidRPr="00B91E7D" w:rsidRDefault="00F50AA1" w:rsidP="0083709B">
      <w:pPr>
        <w:pStyle w:val="Naslov"/>
        <w:rPr>
          <w:rFonts w:asciiTheme="minorHAnsi" w:hAnsiTheme="minorHAnsi"/>
        </w:rPr>
      </w:pPr>
    </w:p>
    <w:p w:rsidR="00F50AA1" w:rsidRPr="00B91E7D" w:rsidRDefault="00F50AA1" w:rsidP="0083709B">
      <w:pPr>
        <w:pStyle w:val="Naslov"/>
        <w:rPr>
          <w:rFonts w:asciiTheme="minorHAnsi" w:hAnsiTheme="minorHAnsi"/>
        </w:rPr>
      </w:pPr>
    </w:p>
    <w:p w:rsidR="006F5344" w:rsidRPr="00B91E7D" w:rsidRDefault="009B3F1A" w:rsidP="006F5344">
      <w:pPr>
        <w:autoSpaceDE w:val="0"/>
        <w:autoSpaceDN w:val="0"/>
        <w:adjustRightInd w:val="0"/>
        <w:jc w:val="both"/>
        <w:rPr>
          <w:rFonts w:asciiTheme="minorHAnsi" w:hAnsiTheme="minorHAnsi" w:cs="Calibri,Italic"/>
          <w:i/>
          <w:iCs/>
          <w:color w:val="000000"/>
          <w:sz w:val="20"/>
          <w:szCs w:val="20"/>
        </w:rPr>
      </w:pPr>
      <w:r w:rsidRPr="00B91E7D">
        <w:rPr>
          <w:rFonts w:asciiTheme="minorHAnsi" w:hAnsiTheme="minorHAnsi" w:cs="Calibri,Italic"/>
          <w:i/>
          <w:iCs/>
          <w:color w:val="000000"/>
          <w:sz w:val="20"/>
          <w:szCs w:val="20"/>
        </w:rPr>
        <w:t xml:space="preserve"> </w:t>
      </w:r>
    </w:p>
    <w:sectPr w:rsidR="006F5344" w:rsidRPr="00B91E7D" w:rsidSect="00090962">
      <w:headerReference w:type="default" r:id="rId8"/>
      <w:footerReference w:type="default" r:id="rId9"/>
      <w:headerReference w:type="first" r:id="rId10"/>
      <w:pgSz w:w="11906" w:h="16838" w:code="9"/>
      <w:pgMar w:top="993" w:right="1274" w:bottom="567" w:left="1418" w:header="851" w:footer="7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940" w:rsidRDefault="009D6940">
      <w:r>
        <w:separator/>
      </w:r>
    </w:p>
  </w:endnote>
  <w:endnote w:type="continuationSeparator" w:id="1">
    <w:p w:rsidR="009D6940" w:rsidRDefault="009D6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etaPro-Normal">
    <w:altName w:val="Calibri"/>
    <w:panose1 w:val="00000000000000000000"/>
    <w:charset w:val="00"/>
    <w:family w:val="modern"/>
    <w:notTrueType/>
    <w:pitch w:val="variable"/>
    <w:sig w:usb0="800002AF" w:usb1="4000206B"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940" w:rsidRPr="00B65801" w:rsidRDefault="009D6940" w:rsidP="00FC2E9A">
    <w:pPr>
      <w:pStyle w:val="Noga"/>
      <w:pBdr>
        <w:top w:val="single" w:sz="4" w:space="1" w:color="auto"/>
      </w:pBdr>
      <w:rPr>
        <w:sz w:val="16"/>
        <w:szCs w:val="16"/>
      </w:rPr>
    </w:pPr>
    <w:r>
      <w:rPr>
        <w:sz w:val="16"/>
        <w:szCs w:val="16"/>
      </w:rPr>
      <w:t>NMV-Strojne storitve na območju obč</w:t>
    </w:r>
    <w:r w:rsidR="001D78CF">
      <w:rPr>
        <w:sz w:val="16"/>
        <w:szCs w:val="16"/>
      </w:rPr>
      <w:t>ine Moravske Toplice v letu 2020</w:t>
    </w:r>
    <w:r w:rsidRPr="00B65801">
      <w:rPr>
        <w:sz w:val="16"/>
        <w:szCs w:val="16"/>
      </w:rPr>
      <w:tab/>
    </w:r>
    <w:r w:rsidRPr="00B65801">
      <w:rPr>
        <w:sz w:val="16"/>
        <w:szCs w:val="16"/>
      </w:rPr>
      <w:tab/>
    </w:r>
    <w:r>
      <w:rPr>
        <w:sz w:val="16"/>
        <w:szCs w:val="16"/>
      </w:rPr>
      <w:t xml:space="preserve">Stran </w:t>
    </w:r>
    <w:r w:rsidR="00E06735" w:rsidRPr="00B65801">
      <w:rPr>
        <w:sz w:val="16"/>
        <w:szCs w:val="16"/>
      </w:rPr>
      <w:fldChar w:fldCharType="begin"/>
    </w:r>
    <w:r w:rsidRPr="00B65801">
      <w:rPr>
        <w:sz w:val="16"/>
        <w:szCs w:val="16"/>
      </w:rPr>
      <w:instrText>PAGE   \* MERGEFORMAT</w:instrText>
    </w:r>
    <w:r w:rsidR="00E06735" w:rsidRPr="00B65801">
      <w:rPr>
        <w:sz w:val="16"/>
        <w:szCs w:val="16"/>
      </w:rPr>
      <w:fldChar w:fldCharType="separate"/>
    </w:r>
    <w:r w:rsidR="00BB471A">
      <w:rPr>
        <w:noProof/>
        <w:sz w:val="16"/>
        <w:szCs w:val="16"/>
      </w:rPr>
      <w:t>1</w:t>
    </w:r>
    <w:r w:rsidR="00E06735" w:rsidRPr="00B65801">
      <w:rPr>
        <w:sz w:val="16"/>
        <w:szCs w:val="16"/>
      </w:rPr>
      <w:fldChar w:fldCharType="end"/>
    </w:r>
    <w:r>
      <w:rPr>
        <w:sz w:val="16"/>
        <w:szCs w:val="16"/>
      </w:rPr>
      <w:t xml:space="preserve"> od </w:t>
    </w:r>
    <w:fldSimple w:instr=" NUMPAGES  \* Arabic  \* MERGEFORMAT ">
      <w:r w:rsidR="00BB471A" w:rsidRPr="00BB471A">
        <w:rPr>
          <w:noProof/>
          <w:sz w:val="16"/>
          <w:szCs w:val="16"/>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940" w:rsidRDefault="009D6940">
      <w:r>
        <w:separator/>
      </w:r>
    </w:p>
  </w:footnote>
  <w:footnote w:type="continuationSeparator" w:id="1">
    <w:p w:rsidR="009D6940" w:rsidRDefault="009D6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940" w:rsidRPr="00B65801" w:rsidRDefault="009D6940" w:rsidP="00D211E8">
    <w:pPr>
      <w:pStyle w:val="Glava"/>
      <w:pBdr>
        <w:bottom w:val="single" w:sz="4" w:space="1" w:color="auto"/>
      </w:pBdr>
      <w:rPr>
        <w:sz w:val="18"/>
        <w:szCs w:val="18"/>
      </w:rPr>
    </w:pPr>
    <w:r>
      <w:rPr>
        <w:sz w:val="18"/>
        <w:szCs w:val="18"/>
      </w:rPr>
      <w:t xml:space="preserve">obrazec POGODBA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940" w:rsidRPr="002402FA" w:rsidRDefault="009D6940" w:rsidP="002402FA">
    <w:pPr>
      <w:pStyle w:val="Glava"/>
      <w:pBdr>
        <w:bottom w:val="single" w:sz="4" w:space="1" w:color="auto"/>
      </w:pBdr>
      <w:rPr>
        <w:rFonts w:ascii="Times New Roman" w:hAnsi="Times New Roman" w:cs="Times New Roman"/>
        <w:sz w:val="20"/>
        <w:szCs w:val="20"/>
      </w:rPr>
    </w:pPr>
    <w:r w:rsidRPr="002402FA">
      <w:rPr>
        <w:rFonts w:ascii="Times New Roman" w:hAnsi="Times New Roman" w:cs="Times New Roman"/>
        <w:sz w:val="20"/>
        <w:szCs w:val="20"/>
      </w:rPr>
      <w:t>''Prijava''</w:t>
    </w:r>
  </w:p>
  <w:p w:rsidR="009D6940" w:rsidRPr="002402FA" w:rsidRDefault="009D6940" w:rsidP="002402FA">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C26"/>
    <w:multiLevelType w:val="hybridMultilevel"/>
    <w:tmpl w:val="7CD436CC"/>
    <w:lvl w:ilvl="0" w:tplc="37566E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D8F5A45"/>
    <w:multiLevelType w:val="multilevel"/>
    <w:tmpl w:val="60EE0E16"/>
    <w:lvl w:ilvl="0">
      <w:start w:val="1"/>
      <w:numFmt w:val="decimal"/>
      <w:lvlText w:val="%1."/>
      <w:lvlJc w:val="left"/>
      <w:pPr>
        <w:ind w:left="720" w:hanging="360"/>
      </w:pPr>
      <w:rPr>
        <w:rFonts w:hint="default"/>
        <w:i w:val="0"/>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0467A1"/>
    <w:multiLevelType w:val="hybridMultilevel"/>
    <w:tmpl w:val="96E2F828"/>
    <w:lvl w:ilvl="0" w:tplc="6A302F18">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7D916F7"/>
    <w:multiLevelType w:val="hybridMultilevel"/>
    <w:tmpl w:val="0E146902"/>
    <w:lvl w:ilvl="0" w:tplc="FFFFFFFF">
      <w:numFmt w:val="bullet"/>
      <w:pStyle w:val="Odmik0"/>
      <w:lvlText w:val="-"/>
      <w:lvlJc w:val="left"/>
      <w:pPr>
        <w:tabs>
          <w:tab w:val="num" w:pos="357"/>
        </w:tabs>
        <w:ind w:left="357" w:hanging="35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6A00F10"/>
    <w:multiLevelType w:val="hybridMultilevel"/>
    <w:tmpl w:val="5192E15E"/>
    <w:lvl w:ilvl="0" w:tplc="4EE65746">
      <w:start w:val="1"/>
      <w:numFmt w:val="decimal"/>
      <w:lvlText w:val="%1."/>
      <w:lvlJc w:val="center"/>
      <w:pPr>
        <w:ind w:left="720" w:hanging="360"/>
      </w:pPr>
      <w:rPr>
        <w:rFonts w:ascii="Arial" w:hAnsi="Arial" w:hint="default"/>
        <w:b w:val="0"/>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FB62730"/>
    <w:multiLevelType w:val="hybridMultilevel"/>
    <w:tmpl w:val="D2F69E1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97C4C9C"/>
    <w:multiLevelType w:val="multilevel"/>
    <w:tmpl w:val="6C7068D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CDA7A03"/>
    <w:multiLevelType w:val="hybridMultilevel"/>
    <w:tmpl w:val="51FA4A1C"/>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tentative="1">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0">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5F673615"/>
    <w:multiLevelType w:val="hybridMultilevel"/>
    <w:tmpl w:val="1ACEBEB0"/>
    <w:lvl w:ilvl="0" w:tplc="0424000F">
      <w:start w:val="11"/>
      <w:numFmt w:val="decimal"/>
      <w:lvlText w:val="%1."/>
      <w:lvlJc w:val="left"/>
      <w:pPr>
        <w:tabs>
          <w:tab w:val="num" w:pos="360"/>
        </w:tabs>
        <w:ind w:left="360" w:hanging="360"/>
      </w:pPr>
      <w:rPr>
        <w:rFonts w:hint="default"/>
      </w:rPr>
    </w:lvl>
    <w:lvl w:ilvl="1" w:tplc="04240007">
      <w:start w:val="1"/>
      <w:numFmt w:val="bullet"/>
      <w:lvlText w:val=""/>
      <w:lvlJc w:val="left"/>
      <w:pPr>
        <w:tabs>
          <w:tab w:val="num" w:pos="1440"/>
        </w:tabs>
        <w:ind w:left="1440" w:hanging="360"/>
      </w:pPr>
      <w:rPr>
        <w:rFonts w:ascii="Wingdings" w:hAnsi="Wingdings" w:hint="default"/>
        <w:sz w:val="16"/>
      </w:rPr>
    </w:lvl>
    <w:lvl w:ilvl="2" w:tplc="ED8CCDFA">
      <w:start w:val="1"/>
      <w:numFmt w:val="decimal"/>
      <w:lvlText w:val="%3."/>
      <w:lvlJc w:val="left"/>
      <w:pPr>
        <w:tabs>
          <w:tab w:val="num" w:pos="2377"/>
        </w:tabs>
        <w:ind w:left="2377" w:hanging="397"/>
      </w:pPr>
      <w:rPr>
        <w:rFonts w:hint="default"/>
      </w:rPr>
    </w:lvl>
    <w:lvl w:ilvl="3" w:tplc="2550BE42">
      <w:start w:val="1"/>
      <w:numFmt w:val="upperLetter"/>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10A0DFB"/>
    <w:multiLevelType w:val="hybridMultilevel"/>
    <w:tmpl w:val="F9ACF84A"/>
    <w:lvl w:ilvl="0" w:tplc="9FFE68BC">
      <w:start w:val="1"/>
      <w:numFmt w:val="bullet"/>
      <w:lvlText w:val="-"/>
      <w:lvlJc w:val="left"/>
      <w:pPr>
        <w:ind w:left="720" w:hanging="360"/>
      </w:pPr>
      <w:rPr>
        <w:rFonts w:ascii="SimSun" w:eastAsia="SimSun" w:hAnsi="SimSun"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34E6EBB"/>
    <w:multiLevelType w:val="hybridMultilevel"/>
    <w:tmpl w:val="7FE025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4EC03CE"/>
    <w:multiLevelType w:val="multilevel"/>
    <w:tmpl w:val="A87C34A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nsid w:val="6E77122E"/>
    <w:multiLevelType w:val="multilevel"/>
    <w:tmpl w:val="D5C09F5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2"/>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nsid w:val="7139552C"/>
    <w:multiLevelType w:val="multilevel"/>
    <w:tmpl w:val="2B7A40FA"/>
    <w:lvl w:ilvl="0">
      <w:start w:val="1"/>
      <w:numFmt w:val="decimal"/>
      <w:pStyle w:val="Naslov1"/>
      <w:lvlText w:val="%1"/>
      <w:lvlJc w:val="left"/>
      <w:pPr>
        <w:tabs>
          <w:tab w:val="num" w:pos="0"/>
        </w:tabs>
        <w:ind w:left="578" w:hanging="578"/>
      </w:pPr>
      <w:rPr>
        <w:rFonts w:hint="default"/>
      </w:rPr>
    </w:lvl>
    <w:lvl w:ilvl="1">
      <w:start w:val="1"/>
      <w:numFmt w:val="decimal"/>
      <w:pStyle w:val="Naslov2"/>
      <w:lvlText w:val="%1.%2"/>
      <w:lvlJc w:val="left"/>
      <w:pPr>
        <w:tabs>
          <w:tab w:val="num" w:pos="0"/>
        </w:tabs>
        <w:ind w:left="576" w:hanging="576"/>
      </w:pPr>
      <w:rPr>
        <w:rFonts w:hint="default"/>
      </w:rPr>
    </w:lvl>
    <w:lvl w:ilvl="2">
      <w:start w:val="1"/>
      <w:numFmt w:val="decimal"/>
      <w:pStyle w:val="Naslov3"/>
      <w:lvlText w:val="%1.%2.%3"/>
      <w:lvlJc w:val="left"/>
      <w:pPr>
        <w:tabs>
          <w:tab w:val="num" w:pos="360"/>
        </w:tabs>
        <w:ind w:left="1080" w:hanging="900"/>
      </w:pPr>
      <w:rPr>
        <w:rFonts w:ascii="Times New Roman" w:hAnsi="Times New Roman" w:cs="Times New Roman" w:hint="default"/>
        <w:b w:val="0"/>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7">
    <w:nsid w:val="733C1EB1"/>
    <w:multiLevelType w:val="hybridMultilevel"/>
    <w:tmpl w:val="334C47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39F609D"/>
    <w:multiLevelType w:val="hybridMultilevel"/>
    <w:tmpl w:val="05E460EC"/>
    <w:lvl w:ilvl="0" w:tplc="D6FE51FA">
      <w:start w:val="1"/>
      <w:numFmt w:val="decimal"/>
      <w:lvlText w:val="%1."/>
      <w:lvlJc w:val="left"/>
      <w:pPr>
        <w:ind w:left="720" w:hanging="360"/>
      </w:pPr>
    </w:lvl>
    <w:lvl w:ilvl="1" w:tplc="3AAA1D2E" w:tentative="1">
      <w:start w:val="1"/>
      <w:numFmt w:val="lowerLetter"/>
      <w:lvlText w:val="%2."/>
      <w:lvlJc w:val="left"/>
      <w:pPr>
        <w:ind w:left="1440" w:hanging="360"/>
      </w:pPr>
    </w:lvl>
    <w:lvl w:ilvl="2" w:tplc="C36ECB98" w:tentative="1">
      <w:start w:val="1"/>
      <w:numFmt w:val="lowerRoman"/>
      <w:lvlText w:val="%3."/>
      <w:lvlJc w:val="right"/>
      <w:pPr>
        <w:ind w:left="2160" w:hanging="180"/>
      </w:pPr>
    </w:lvl>
    <w:lvl w:ilvl="3" w:tplc="1D385B98" w:tentative="1">
      <w:start w:val="1"/>
      <w:numFmt w:val="decimal"/>
      <w:lvlText w:val="%4."/>
      <w:lvlJc w:val="left"/>
      <w:pPr>
        <w:ind w:left="2880" w:hanging="360"/>
      </w:pPr>
    </w:lvl>
    <w:lvl w:ilvl="4" w:tplc="4BFA3E94" w:tentative="1">
      <w:start w:val="1"/>
      <w:numFmt w:val="lowerLetter"/>
      <w:lvlText w:val="%5."/>
      <w:lvlJc w:val="left"/>
      <w:pPr>
        <w:ind w:left="3600" w:hanging="360"/>
      </w:pPr>
    </w:lvl>
    <w:lvl w:ilvl="5" w:tplc="3DC2C3AC" w:tentative="1">
      <w:start w:val="1"/>
      <w:numFmt w:val="lowerRoman"/>
      <w:lvlText w:val="%6."/>
      <w:lvlJc w:val="right"/>
      <w:pPr>
        <w:ind w:left="4320" w:hanging="180"/>
      </w:pPr>
    </w:lvl>
    <w:lvl w:ilvl="6" w:tplc="48D68A08" w:tentative="1">
      <w:start w:val="1"/>
      <w:numFmt w:val="decimal"/>
      <w:lvlText w:val="%7."/>
      <w:lvlJc w:val="left"/>
      <w:pPr>
        <w:ind w:left="5040" w:hanging="360"/>
      </w:pPr>
    </w:lvl>
    <w:lvl w:ilvl="7" w:tplc="00D8ABA4" w:tentative="1">
      <w:start w:val="1"/>
      <w:numFmt w:val="lowerLetter"/>
      <w:lvlText w:val="%8."/>
      <w:lvlJc w:val="left"/>
      <w:pPr>
        <w:ind w:left="5760" w:hanging="360"/>
      </w:pPr>
    </w:lvl>
    <w:lvl w:ilvl="8" w:tplc="2E388E88" w:tentative="1">
      <w:start w:val="1"/>
      <w:numFmt w:val="lowerRoman"/>
      <w:lvlText w:val="%9."/>
      <w:lvlJc w:val="right"/>
      <w:pPr>
        <w:ind w:left="6480" w:hanging="180"/>
      </w:pPr>
    </w:lvl>
  </w:abstractNum>
  <w:abstractNum w:abstractNumId="19">
    <w:nsid w:val="7ACD5315"/>
    <w:multiLevelType w:val="hybridMultilevel"/>
    <w:tmpl w:val="0BBCABEE"/>
    <w:lvl w:ilvl="0" w:tplc="9FFE68BC">
      <w:start w:val="1"/>
      <w:numFmt w:val="bullet"/>
      <w:lvlText w:val="-"/>
      <w:lvlJc w:val="left"/>
      <w:pPr>
        <w:ind w:left="720" w:hanging="360"/>
      </w:pPr>
      <w:rPr>
        <w:rFonts w:ascii="SimSun" w:eastAsia="SimSun" w:hAnsi="SimSun"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7DFF7580"/>
    <w:multiLevelType w:val="hybridMultilevel"/>
    <w:tmpl w:val="FE42C6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7E4E5810"/>
    <w:multiLevelType w:val="multilevel"/>
    <w:tmpl w:val="9C607F3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6"/>
  </w:num>
  <w:num w:numId="2">
    <w:abstractNumId w:val="3"/>
  </w:num>
  <w:num w:numId="3">
    <w:abstractNumId w:val="6"/>
  </w:num>
  <w:num w:numId="4">
    <w:abstractNumId w:val="10"/>
  </w:num>
  <w:num w:numId="5">
    <w:abstractNumId w:val="15"/>
  </w:num>
  <w:num w:numId="6">
    <w:abstractNumId w:val="7"/>
  </w:num>
  <w:num w:numId="7">
    <w:abstractNumId w:val="21"/>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4"/>
  </w:num>
  <w:num w:numId="19">
    <w:abstractNumId w:val="18"/>
  </w:num>
  <w:num w:numId="20">
    <w:abstractNumId w:val="16"/>
  </w:num>
  <w:num w:numId="21">
    <w:abstractNumId w:val="0"/>
  </w:num>
  <w:num w:numId="22">
    <w:abstractNumId w:val="4"/>
  </w:num>
  <w:num w:numId="23">
    <w:abstractNumId w:val="16"/>
  </w:num>
  <w:num w:numId="24">
    <w:abstractNumId w:val="16"/>
  </w:num>
  <w:num w:numId="25">
    <w:abstractNumId w:val="16"/>
  </w:num>
  <w:num w:numId="26">
    <w:abstractNumId w:val="13"/>
  </w:num>
  <w:num w:numId="27">
    <w:abstractNumId w:val="1"/>
  </w:num>
  <w:num w:numId="28">
    <w:abstractNumId w:val="16"/>
  </w:num>
  <w:num w:numId="29">
    <w:abstractNumId w:val="16"/>
  </w:num>
  <w:num w:numId="30">
    <w:abstractNumId w:val="8"/>
  </w:num>
  <w:num w:numId="31">
    <w:abstractNumId w:val="16"/>
  </w:num>
  <w:num w:numId="32">
    <w:abstractNumId w:val="5"/>
  </w:num>
  <w:num w:numId="33">
    <w:abstractNumId w:val="20"/>
  </w:num>
  <w:num w:numId="34">
    <w:abstractNumId w:val="2"/>
  </w:num>
  <w:num w:numId="35">
    <w:abstractNumId w:val="9"/>
  </w:num>
  <w:num w:numId="36">
    <w:abstractNumId w:val="11"/>
  </w:num>
  <w:num w:numId="37">
    <w:abstractNumId w:val="17"/>
  </w:num>
  <w:num w:numId="38">
    <w:abstractNumId w:val="12"/>
  </w:num>
  <w:num w:numId="39">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66561"/>
  </w:hdrShapeDefaults>
  <w:footnotePr>
    <w:footnote w:id="0"/>
    <w:footnote w:id="1"/>
  </w:footnotePr>
  <w:endnotePr>
    <w:endnote w:id="0"/>
    <w:endnote w:id="1"/>
  </w:endnotePr>
  <w:compat/>
  <w:rsids>
    <w:rsidRoot w:val="0061797B"/>
    <w:rsid w:val="00002F04"/>
    <w:rsid w:val="000153A9"/>
    <w:rsid w:val="00027529"/>
    <w:rsid w:val="000277E3"/>
    <w:rsid w:val="00031F74"/>
    <w:rsid w:val="0003275E"/>
    <w:rsid w:val="00033A44"/>
    <w:rsid w:val="00034839"/>
    <w:rsid w:val="00040B28"/>
    <w:rsid w:val="00052CB8"/>
    <w:rsid w:val="00057A24"/>
    <w:rsid w:val="00063073"/>
    <w:rsid w:val="0006340C"/>
    <w:rsid w:val="0006679C"/>
    <w:rsid w:val="000765A5"/>
    <w:rsid w:val="00076701"/>
    <w:rsid w:val="0009066C"/>
    <w:rsid w:val="00090962"/>
    <w:rsid w:val="00090D80"/>
    <w:rsid w:val="00095A7B"/>
    <w:rsid w:val="000A2B80"/>
    <w:rsid w:val="000A6B3F"/>
    <w:rsid w:val="000B3382"/>
    <w:rsid w:val="000D18A2"/>
    <w:rsid w:val="000E1527"/>
    <w:rsid w:val="000F0FF6"/>
    <w:rsid w:val="000F6C2D"/>
    <w:rsid w:val="00101D9E"/>
    <w:rsid w:val="00102E90"/>
    <w:rsid w:val="00103281"/>
    <w:rsid w:val="001066C4"/>
    <w:rsid w:val="001134E8"/>
    <w:rsid w:val="00114EB9"/>
    <w:rsid w:val="00124DF4"/>
    <w:rsid w:val="00134884"/>
    <w:rsid w:val="00151ACD"/>
    <w:rsid w:val="001545C5"/>
    <w:rsid w:val="00155B42"/>
    <w:rsid w:val="001757CE"/>
    <w:rsid w:val="0018631C"/>
    <w:rsid w:val="0018783C"/>
    <w:rsid w:val="00194A47"/>
    <w:rsid w:val="001969E3"/>
    <w:rsid w:val="001C4FAB"/>
    <w:rsid w:val="001D0030"/>
    <w:rsid w:val="001D49CA"/>
    <w:rsid w:val="001D78CF"/>
    <w:rsid w:val="001E3536"/>
    <w:rsid w:val="001E467B"/>
    <w:rsid w:val="001E6EAA"/>
    <w:rsid w:val="001F0D0E"/>
    <w:rsid w:val="001F34CE"/>
    <w:rsid w:val="002013A7"/>
    <w:rsid w:val="002037E6"/>
    <w:rsid w:val="00204FF6"/>
    <w:rsid w:val="00205AF1"/>
    <w:rsid w:val="00207DE5"/>
    <w:rsid w:val="00216E93"/>
    <w:rsid w:val="00217BA6"/>
    <w:rsid w:val="00221917"/>
    <w:rsid w:val="00225186"/>
    <w:rsid w:val="00225CCF"/>
    <w:rsid w:val="0022681F"/>
    <w:rsid w:val="00230676"/>
    <w:rsid w:val="002335BA"/>
    <w:rsid w:val="00237EB7"/>
    <w:rsid w:val="002402FA"/>
    <w:rsid w:val="002446AE"/>
    <w:rsid w:val="0024501D"/>
    <w:rsid w:val="00255D1A"/>
    <w:rsid w:val="00262AB1"/>
    <w:rsid w:val="00271E50"/>
    <w:rsid w:val="00272AAC"/>
    <w:rsid w:val="0027630C"/>
    <w:rsid w:val="00283D06"/>
    <w:rsid w:val="00284B66"/>
    <w:rsid w:val="0028535D"/>
    <w:rsid w:val="0028629C"/>
    <w:rsid w:val="002948A9"/>
    <w:rsid w:val="002A0D85"/>
    <w:rsid w:val="002A33F2"/>
    <w:rsid w:val="002C0A9E"/>
    <w:rsid w:val="002C7399"/>
    <w:rsid w:val="002D2A1C"/>
    <w:rsid w:val="002D2DB1"/>
    <w:rsid w:val="002D66EE"/>
    <w:rsid w:val="002F00F2"/>
    <w:rsid w:val="00300C7B"/>
    <w:rsid w:val="0030631C"/>
    <w:rsid w:val="003101E3"/>
    <w:rsid w:val="00312E98"/>
    <w:rsid w:val="00312FAA"/>
    <w:rsid w:val="00313188"/>
    <w:rsid w:val="003166BC"/>
    <w:rsid w:val="00317317"/>
    <w:rsid w:val="00335B65"/>
    <w:rsid w:val="00341C73"/>
    <w:rsid w:val="00343936"/>
    <w:rsid w:val="003526F9"/>
    <w:rsid w:val="00352750"/>
    <w:rsid w:val="00363646"/>
    <w:rsid w:val="003638DF"/>
    <w:rsid w:val="00365B18"/>
    <w:rsid w:val="00366279"/>
    <w:rsid w:val="00366C77"/>
    <w:rsid w:val="00370E6A"/>
    <w:rsid w:val="003760C8"/>
    <w:rsid w:val="00376BD7"/>
    <w:rsid w:val="0039116B"/>
    <w:rsid w:val="003A6E3C"/>
    <w:rsid w:val="003B01AA"/>
    <w:rsid w:val="003B3154"/>
    <w:rsid w:val="003B6C1E"/>
    <w:rsid w:val="003C2A8E"/>
    <w:rsid w:val="003C40B2"/>
    <w:rsid w:val="003C5439"/>
    <w:rsid w:val="003D4473"/>
    <w:rsid w:val="003E0883"/>
    <w:rsid w:val="003E0B60"/>
    <w:rsid w:val="003F0485"/>
    <w:rsid w:val="003F3B15"/>
    <w:rsid w:val="00402BB9"/>
    <w:rsid w:val="00407362"/>
    <w:rsid w:val="00410B55"/>
    <w:rsid w:val="00410BB8"/>
    <w:rsid w:val="00412E3E"/>
    <w:rsid w:val="004164B1"/>
    <w:rsid w:val="00430D7A"/>
    <w:rsid w:val="00437618"/>
    <w:rsid w:val="0044263E"/>
    <w:rsid w:val="00462803"/>
    <w:rsid w:val="0046444A"/>
    <w:rsid w:val="00471A28"/>
    <w:rsid w:val="00471F38"/>
    <w:rsid w:val="0047682C"/>
    <w:rsid w:val="00483EC6"/>
    <w:rsid w:val="00486C2A"/>
    <w:rsid w:val="0049279D"/>
    <w:rsid w:val="00494169"/>
    <w:rsid w:val="004B3B4E"/>
    <w:rsid w:val="004D21E0"/>
    <w:rsid w:val="004D48F2"/>
    <w:rsid w:val="004E5C18"/>
    <w:rsid w:val="004E5FD8"/>
    <w:rsid w:val="004F4C04"/>
    <w:rsid w:val="00503584"/>
    <w:rsid w:val="005047BF"/>
    <w:rsid w:val="00512ABC"/>
    <w:rsid w:val="00512C73"/>
    <w:rsid w:val="00525B19"/>
    <w:rsid w:val="0052655B"/>
    <w:rsid w:val="00532E23"/>
    <w:rsid w:val="0053437A"/>
    <w:rsid w:val="00536D13"/>
    <w:rsid w:val="00540A50"/>
    <w:rsid w:val="005413CC"/>
    <w:rsid w:val="00550C39"/>
    <w:rsid w:val="00551D55"/>
    <w:rsid w:val="005604FA"/>
    <w:rsid w:val="00562C0E"/>
    <w:rsid w:val="005673D1"/>
    <w:rsid w:val="00576C32"/>
    <w:rsid w:val="005825A7"/>
    <w:rsid w:val="00585975"/>
    <w:rsid w:val="0059293C"/>
    <w:rsid w:val="005A0CF5"/>
    <w:rsid w:val="005A4C28"/>
    <w:rsid w:val="005B25B3"/>
    <w:rsid w:val="005B6CD7"/>
    <w:rsid w:val="005E3067"/>
    <w:rsid w:val="005F0DF9"/>
    <w:rsid w:val="005F41A8"/>
    <w:rsid w:val="005F424D"/>
    <w:rsid w:val="005F7189"/>
    <w:rsid w:val="005F794D"/>
    <w:rsid w:val="005F7E05"/>
    <w:rsid w:val="006012FE"/>
    <w:rsid w:val="006105AF"/>
    <w:rsid w:val="006129C4"/>
    <w:rsid w:val="00614801"/>
    <w:rsid w:val="0061797B"/>
    <w:rsid w:val="006216E6"/>
    <w:rsid w:val="00633D94"/>
    <w:rsid w:val="00643719"/>
    <w:rsid w:val="0064563D"/>
    <w:rsid w:val="00650BB3"/>
    <w:rsid w:val="00657E8A"/>
    <w:rsid w:val="00664FAE"/>
    <w:rsid w:val="00673909"/>
    <w:rsid w:val="00674D4B"/>
    <w:rsid w:val="00676C92"/>
    <w:rsid w:val="00676CF9"/>
    <w:rsid w:val="006813B0"/>
    <w:rsid w:val="00681523"/>
    <w:rsid w:val="006824A8"/>
    <w:rsid w:val="00690BBE"/>
    <w:rsid w:val="0069157A"/>
    <w:rsid w:val="00697047"/>
    <w:rsid w:val="006A6C9B"/>
    <w:rsid w:val="006C59A2"/>
    <w:rsid w:val="006C7856"/>
    <w:rsid w:val="006D0DC5"/>
    <w:rsid w:val="006D1AA2"/>
    <w:rsid w:val="006D4D22"/>
    <w:rsid w:val="006F143E"/>
    <w:rsid w:val="006F41B1"/>
    <w:rsid w:val="006F5344"/>
    <w:rsid w:val="0071047F"/>
    <w:rsid w:val="00710E44"/>
    <w:rsid w:val="00713C11"/>
    <w:rsid w:val="007156DF"/>
    <w:rsid w:val="007163C1"/>
    <w:rsid w:val="007166EC"/>
    <w:rsid w:val="00724D4F"/>
    <w:rsid w:val="007253C4"/>
    <w:rsid w:val="0072614E"/>
    <w:rsid w:val="00734D9C"/>
    <w:rsid w:val="0075570A"/>
    <w:rsid w:val="0076286C"/>
    <w:rsid w:val="00770B5A"/>
    <w:rsid w:val="00773885"/>
    <w:rsid w:val="00773AC1"/>
    <w:rsid w:val="00774EAC"/>
    <w:rsid w:val="00784164"/>
    <w:rsid w:val="007851DB"/>
    <w:rsid w:val="00785F93"/>
    <w:rsid w:val="007A45D9"/>
    <w:rsid w:val="007A4C89"/>
    <w:rsid w:val="007A7417"/>
    <w:rsid w:val="007B14EF"/>
    <w:rsid w:val="007B7F4B"/>
    <w:rsid w:val="007C3E27"/>
    <w:rsid w:val="007D3121"/>
    <w:rsid w:val="007D7BE8"/>
    <w:rsid w:val="008032E2"/>
    <w:rsid w:val="0081135E"/>
    <w:rsid w:val="00812764"/>
    <w:rsid w:val="0083709B"/>
    <w:rsid w:val="00861721"/>
    <w:rsid w:val="00867056"/>
    <w:rsid w:val="00867489"/>
    <w:rsid w:val="008724B6"/>
    <w:rsid w:val="008810BF"/>
    <w:rsid w:val="008816A4"/>
    <w:rsid w:val="008858FD"/>
    <w:rsid w:val="00897FAD"/>
    <w:rsid w:val="008A063C"/>
    <w:rsid w:val="008B0561"/>
    <w:rsid w:val="008C0711"/>
    <w:rsid w:val="008C61DE"/>
    <w:rsid w:val="008D2325"/>
    <w:rsid w:val="008D2F96"/>
    <w:rsid w:val="008E131E"/>
    <w:rsid w:val="008E6791"/>
    <w:rsid w:val="008F07A9"/>
    <w:rsid w:val="00903DC3"/>
    <w:rsid w:val="00911357"/>
    <w:rsid w:val="009163FF"/>
    <w:rsid w:val="00924235"/>
    <w:rsid w:val="009652AB"/>
    <w:rsid w:val="009675CB"/>
    <w:rsid w:val="009924E8"/>
    <w:rsid w:val="009958E4"/>
    <w:rsid w:val="00995CCD"/>
    <w:rsid w:val="009B1E61"/>
    <w:rsid w:val="009B3F1A"/>
    <w:rsid w:val="009C0C71"/>
    <w:rsid w:val="009C0ED5"/>
    <w:rsid w:val="009C611E"/>
    <w:rsid w:val="009D6940"/>
    <w:rsid w:val="009D726E"/>
    <w:rsid w:val="009D7A6B"/>
    <w:rsid w:val="009E0089"/>
    <w:rsid w:val="009E28A5"/>
    <w:rsid w:val="009E4DA0"/>
    <w:rsid w:val="009F76DE"/>
    <w:rsid w:val="00A06D7A"/>
    <w:rsid w:val="00A15B64"/>
    <w:rsid w:val="00A1683A"/>
    <w:rsid w:val="00A20EF3"/>
    <w:rsid w:val="00A31780"/>
    <w:rsid w:val="00A464A8"/>
    <w:rsid w:val="00A4709A"/>
    <w:rsid w:val="00A47F36"/>
    <w:rsid w:val="00A6053E"/>
    <w:rsid w:val="00A679E2"/>
    <w:rsid w:val="00A71A5A"/>
    <w:rsid w:val="00A74183"/>
    <w:rsid w:val="00A754A7"/>
    <w:rsid w:val="00A77AA2"/>
    <w:rsid w:val="00A9129A"/>
    <w:rsid w:val="00A93CC6"/>
    <w:rsid w:val="00AA01B6"/>
    <w:rsid w:val="00AA257F"/>
    <w:rsid w:val="00AB2197"/>
    <w:rsid w:val="00AC0EF0"/>
    <w:rsid w:val="00AC1975"/>
    <w:rsid w:val="00AE11CC"/>
    <w:rsid w:val="00AF3B2C"/>
    <w:rsid w:val="00B02EB4"/>
    <w:rsid w:val="00B0585F"/>
    <w:rsid w:val="00B06018"/>
    <w:rsid w:val="00B07ADE"/>
    <w:rsid w:val="00B35693"/>
    <w:rsid w:val="00B36B24"/>
    <w:rsid w:val="00B47AA5"/>
    <w:rsid w:val="00B525B0"/>
    <w:rsid w:val="00B575EA"/>
    <w:rsid w:val="00B638EB"/>
    <w:rsid w:val="00B65801"/>
    <w:rsid w:val="00B65FDE"/>
    <w:rsid w:val="00B76204"/>
    <w:rsid w:val="00B91E7D"/>
    <w:rsid w:val="00B92F93"/>
    <w:rsid w:val="00B94837"/>
    <w:rsid w:val="00BA5AD0"/>
    <w:rsid w:val="00BB471A"/>
    <w:rsid w:val="00BC684D"/>
    <w:rsid w:val="00BD0D1E"/>
    <w:rsid w:val="00BD25A1"/>
    <w:rsid w:val="00BD61B4"/>
    <w:rsid w:val="00BE430A"/>
    <w:rsid w:val="00BE683E"/>
    <w:rsid w:val="00BF03EC"/>
    <w:rsid w:val="00BF2FAA"/>
    <w:rsid w:val="00C04E5E"/>
    <w:rsid w:val="00C158CA"/>
    <w:rsid w:val="00C40717"/>
    <w:rsid w:val="00C426AE"/>
    <w:rsid w:val="00C47AF8"/>
    <w:rsid w:val="00C47DAD"/>
    <w:rsid w:val="00C50390"/>
    <w:rsid w:val="00C53921"/>
    <w:rsid w:val="00C66257"/>
    <w:rsid w:val="00C6702D"/>
    <w:rsid w:val="00C717E0"/>
    <w:rsid w:val="00C73C1E"/>
    <w:rsid w:val="00C75F9C"/>
    <w:rsid w:val="00C767C8"/>
    <w:rsid w:val="00C84303"/>
    <w:rsid w:val="00C84ECD"/>
    <w:rsid w:val="00C92321"/>
    <w:rsid w:val="00CA3833"/>
    <w:rsid w:val="00CB11FD"/>
    <w:rsid w:val="00CD71B7"/>
    <w:rsid w:val="00CE1DD0"/>
    <w:rsid w:val="00CE6DCB"/>
    <w:rsid w:val="00CF4493"/>
    <w:rsid w:val="00CF6174"/>
    <w:rsid w:val="00D0414C"/>
    <w:rsid w:val="00D06D57"/>
    <w:rsid w:val="00D10A59"/>
    <w:rsid w:val="00D10B9E"/>
    <w:rsid w:val="00D211E8"/>
    <w:rsid w:val="00D22B7E"/>
    <w:rsid w:val="00D26A78"/>
    <w:rsid w:val="00D27DDC"/>
    <w:rsid w:val="00D337E7"/>
    <w:rsid w:val="00D355AD"/>
    <w:rsid w:val="00D4502B"/>
    <w:rsid w:val="00D4659A"/>
    <w:rsid w:val="00D513B4"/>
    <w:rsid w:val="00D54699"/>
    <w:rsid w:val="00D647A0"/>
    <w:rsid w:val="00D77C29"/>
    <w:rsid w:val="00D82B8F"/>
    <w:rsid w:val="00D959C1"/>
    <w:rsid w:val="00D97CB7"/>
    <w:rsid w:val="00DB65ED"/>
    <w:rsid w:val="00DC60EA"/>
    <w:rsid w:val="00DC70E1"/>
    <w:rsid w:val="00DD1771"/>
    <w:rsid w:val="00DD6E35"/>
    <w:rsid w:val="00E0179F"/>
    <w:rsid w:val="00E025C9"/>
    <w:rsid w:val="00E05D8F"/>
    <w:rsid w:val="00E06735"/>
    <w:rsid w:val="00E26339"/>
    <w:rsid w:val="00E34819"/>
    <w:rsid w:val="00E35B17"/>
    <w:rsid w:val="00E3639B"/>
    <w:rsid w:val="00E60888"/>
    <w:rsid w:val="00E6232D"/>
    <w:rsid w:val="00E63C65"/>
    <w:rsid w:val="00E64FF0"/>
    <w:rsid w:val="00E8557E"/>
    <w:rsid w:val="00E85841"/>
    <w:rsid w:val="00EA2DC5"/>
    <w:rsid w:val="00EA4BAE"/>
    <w:rsid w:val="00EB0E49"/>
    <w:rsid w:val="00EB6F0F"/>
    <w:rsid w:val="00ED226E"/>
    <w:rsid w:val="00EE4788"/>
    <w:rsid w:val="00EF38A6"/>
    <w:rsid w:val="00F072D2"/>
    <w:rsid w:val="00F25237"/>
    <w:rsid w:val="00F3139E"/>
    <w:rsid w:val="00F33811"/>
    <w:rsid w:val="00F338D8"/>
    <w:rsid w:val="00F41FBF"/>
    <w:rsid w:val="00F42962"/>
    <w:rsid w:val="00F45BA8"/>
    <w:rsid w:val="00F50AA1"/>
    <w:rsid w:val="00F5187F"/>
    <w:rsid w:val="00F55AFE"/>
    <w:rsid w:val="00F55DBA"/>
    <w:rsid w:val="00F61244"/>
    <w:rsid w:val="00F647CE"/>
    <w:rsid w:val="00F70007"/>
    <w:rsid w:val="00F77430"/>
    <w:rsid w:val="00F81883"/>
    <w:rsid w:val="00F82723"/>
    <w:rsid w:val="00F908D5"/>
    <w:rsid w:val="00F9302A"/>
    <w:rsid w:val="00F94115"/>
    <w:rsid w:val="00FA1F2E"/>
    <w:rsid w:val="00FA674A"/>
    <w:rsid w:val="00FB4365"/>
    <w:rsid w:val="00FC2E9A"/>
    <w:rsid w:val="00FC68BC"/>
    <w:rsid w:val="00FC74AB"/>
    <w:rsid w:val="00FD083D"/>
    <w:rsid w:val="00FD2FE3"/>
    <w:rsid w:val="00FD4941"/>
    <w:rsid w:val="00FE13E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9066C"/>
    <w:rPr>
      <w:rFonts w:ascii="Arial" w:hAnsi="Arial" w:cs="Arial"/>
      <w:sz w:val="22"/>
      <w:szCs w:val="22"/>
    </w:rPr>
  </w:style>
  <w:style w:type="paragraph" w:styleId="Naslov1">
    <w:name w:val="heading 1"/>
    <w:basedOn w:val="Navaden"/>
    <w:next w:val="Navaden"/>
    <w:link w:val="Naslov1Znak"/>
    <w:qFormat/>
    <w:rsid w:val="00B92F93"/>
    <w:pPr>
      <w:keepNext/>
      <w:numPr>
        <w:numId w:val="1"/>
      </w:numPr>
      <w:spacing w:before="240" w:after="60"/>
      <w:outlineLvl w:val="0"/>
    </w:pPr>
    <w:rPr>
      <w:b/>
      <w:bCs/>
      <w:kern w:val="32"/>
      <w:sz w:val="28"/>
      <w:szCs w:val="32"/>
    </w:rPr>
  </w:style>
  <w:style w:type="paragraph" w:styleId="Naslov2">
    <w:name w:val="heading 2"/>
    <w:basedOn w:val="Navaden"/>
    <w:next w:val="Navaden"/>
    <w:link w:val="Naslov2Znak"/>
    <w:qFormat/>
    <w:rsid w:val="00B92F93"/>
    <w:pPr>
      <w:keepNext/>
      <w:numPr>
        <w:ilvl w:val="1"/>
        <w:numId w:val="1"/>
      </w:numPr>
      <w:spacing w:before="120" w:after="120"/>
      <w:outlineLvl w:val="1"/>
    </w:pPr>
    <w:rPr>
      <w:b/>
      <w:bCs/>
      <w:iCs/>
      <w:szCs w:val="28"/>
    </w:rPr>
  </w:style>
  <w:style w:type="paragraph" w:styleId="Naslov3">
    <w:name w:val="heading 3"/>
    <w:basedOn w:val="Navaden"/>
    <w:next w:val="Navaden"/>
    <w:link w:val="Naslov3Znak"/>
    <w:qFormat/>
    <w:rsid w:val="00B92F93"/>
    <w:pPr>
      <w:keepNext/>
      <w:numPr>
        <w:ilvl w:val="2"/>
        <w:numId w:val="1"/>
      </w:numPr>
      <w:spacing w:before="120" w:after="120"/>
      <w:outlineLvl w:val="2"/>
    </w:pPr>
    <w:rPr>
      <w:b/>
      <w:bCs/>
      <w:i/>
      <w:szCs w:val="26"/>
    </w:rPr>
  </w:style>
  <w:style w:type="paragraph" w:styleId="Naslov4">
    <w:name w:val="heading 4"/>
    <w:basedOn w:val="Navaden"/>
    <w:next w:val="Navaden"/>
    <w:qFormat/>
    <w:rsid w:val="00B92F93"/>
    <w:pPr>
      <w:keepNext/>
      <w:numPr>
        <w:ilvl w:val="3"/>
        <w:numId w:val="1"/>
      </w:numPr>
      <w:spacing w:before="120" w:after="120"/>
      <w:outlineLvl w:val="3"/>
    </w:pPr>
    <w:rPr>
      <w:bCs/>
      <w:szCs w:val="28"/>
    </w:rPr>
  </w:style>
  <w:style w:type="paragraph" w:styleId="Naslov5">
    <w:name w:val="heading 5"/>
    <w:basedOn w:val="Navaden"/>
    <w:next w:val="Navaden"/>
    <w:qFormat/>
    <w:rsid w:val="00B92F93"/>
    <w:pPr>
      <w:numPr>
        <w:ilvl w:val="4"/>
        <w:numId w:val="1"/>
      </w:numPr>
      <w:spacing w:before="240" w:after="60"/>
      <w:outlineLvl w:val="4"/>
    </w:pPr>
    <w:rPr>
      <w:b/>
      <w:bCs/>
      <w:i/>
      <w:iCs/>
      <w:sz w:val="26"/>
      <w:szCs w:val="26"/>
    </w:rPr>
  </w:style>
  <w:style w:type="paragraph" w:styleId="Naslov6">
    <w:name w:val="heading 6"/>
    <w:basedOn w:val="Navaden"/>
    <w:next w:val="Navaden"/>
    <w:qFormat/>
    <w:rsid w:val="00B92F93"/>
    <w:pPr>
      <w:numPr>
        <w:ilvl w:val="5"/>
        <w:numId w:val="1"/>
      </w:numPr>
      <w:spacing w:before="240" w:after="60"/>
      <w:outlineLvl w:val="5"/>
    </w:pPr>
    <w:rPr>
      <w:b/>
      <w:bCs/>
    </w:rPr>
  </w:style>
  <w:style w:type="paragraph" w:styleId="Naslov7">
    <w:name w:val="heading 7"/>
    <w:basedOn w:val="Navaden"/>
    <w:next w:val="Navaden"/>
    <w:qFormat/>
    <w:rsid w:val="00B92F93"/>
    <w:pPr>
      <w:numPr>
        <w:ilvl w:val="6"/>
        <w:numId w:val="1"/>
      </w:numPr>
      <w:spacing w:before="240" w:after="60"/>
      <w:outlineLvl w:val="6"/>
    </w:pPr>
  </w:style>
  <w:style w:type="paragraph" w:styleId="Naslov8">
    <w:name w:val="heading 8"/>
    <w:basedOn w:val="Navaden"/>
    <w:next w:val="Navaden"/>
    <w:qFormat/>
    <w:rsid w:val="00B92F93"/>
    <w:pPr>
      <w:numPr>
        <w:ilvl w:val="7"/>
        <w:numId w:val="1"/>
      </w:numPr>
      <w:spacing w:before="240" w:after="60"/>
      <w:outlineLvl w:val="7"/>
    </w:pPr>
    <w:rPr>
      <w:i/>
      <w:iCs/>
    </w:rPr>
  </w:style>
  <w:style w:type="paragraph" w:styleId="Naslov9">
    <w:name w:val="heading 9"/>
    <w:basedOn w:val="Navaden"/>
    <w:next w:val="Navaden"/>
    <w:qFormat/>
    <w:rsid w:val="00B92F93"/>
    <w:pPr>
      <w:numPr>
        <w:ilvl w:val="8"/>
        <w:numId w:val="1"/>
      </w:numPr>
      <w:spacing w:before="240" w:after="60"/>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B92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rsid w:val="00B92F93"/>
    <w:pPr>
      <w:tabs>
        <w:tab w:val="center" w:pos="4536"/>
        <w:tab w:val="right" w:pos="9072"/>
      </w:tabs>
    </w:pPr>
  </w:style>
  <w:style w:type="paragraph" w:styleId="Noga">
    <w:name w:val="footer"/>
    <w:basedOn w:val="Navaden"/>
    <w:rsid w:val="00B92F93"/>
    <w:pPr>
      <w:tabs>
        <w:tab w:val="center" w:pos="4536"/>
        <w:tab w:val="right" w:pos="9072"/>
      </w:tabs>
    </w:pPr>
  </w:style>
  <w:style w:type="paragraph" w:customStyle="1" w:styleId="Odmik0">
    <w:name w:val="Odmik 0"/>
    <w:basedOn w:val="Navaden"/>
    <w:rsid w:val="00101D9E"/>
    <w:pPr>
      <w:numPr>
        <w:numId w:val="2"/>
      </w:numPr>
      <w:overflowPunct w:val="0"/>
      <w:autoSpaceDE w:val="0"/>
      <w:autoSpaceDN w:val="0"/>
      <w:adjustRightInd w:val="0"/>
      <w:spacing w:after="120"/>
      <w:jc w:val="both"/>
      <w:textAlignment w:val="baseline"/>
    </w:pPr>
    <w:rPr>
      <w:rFonts w:cs="Times New Roman"/>
      <w:sz w:val="20"/>
      <w:szCs w:val="20"/>
    </w:rPr>
  </w:style>
  <w:style w:type="paragraph" w:customStyle="1" w:styleId="Tabela">
    <w:name w:val="Tabela"/>
    <w:basedOn w:val="Telobesedila"/>
    <w:rsid w:val="00101D9E"/>
    <w:pPr>
      <w:overflowPunct w:val="0"/>
      <w:autoSpaceDE w:val="0"/>
      <w:autoSpaceDN w:val="0"/>
      <w:adjustRightInd w:val="0"/>
      <w:spacing w:before="60" w:after="60"/>
      <w:jc w:val="center"/>
      <w:textAlignment w:val="baseline"/>
    </w:pPr>
    <w:rPr>
      <w:rFonts w:cs="Times New Roman"/>
      <w:sz w:val="16"/>
      <w:szCs w:val="20"/>
      <w:lang w:eastAsia="en-US"/>
    </w:rPr>
  </w:style>
  <w:style w:type="paragraph" w:customStyle="1" w:styleId="Naslovtabelealislike">
    <w:name w:val="Naslov tabele ali slike"/>
    <w:basedOn w:val="Navaden"/>
    <w:next w:val="Navaden"/>
    <w:rsid w:val="00101D9E"/>
    <w:pPr>
      <w:keepNext/>
      <w:keepLines/>
      <w:overflowPunct w:val="0"/>
      <w:autoSpaceDE w:val="0"/>
      <w:autoSpaceDN w:val="0"/>
      <w:adjustRightInd w:val="0"/>
      <w:spacing w:before="240" w:after="120"/>
      <w:jc w:val="both"/>
      <w:textAlignment w:val="baseline"/>
    </w:pPr>
    <w:rPr>
      <w:rFonts w:cs="Times New Roman"/>
      <w:b/>
      <w:sz w:val="20"/>
      <w:szCs w:val="20"/>
    </w:rPr>
  </w:style>
  <w:style w:type="paragraph" w:styleId="Telobesedila">
    <w:name w:val="Body Text"/>
    <w:basedOn w:val="Navaden"/>
    <w:rsid w:val="00101D9E"/>
    <w:pPr>
      <w:spacing w:after="120"/>
    </w:pPr>
  </w:style>
  <w:style w:type="paragraph" w:customStyle="1" w:styleId="DefaultText">
    <w:name w:val="Default Text"/>
    <w:basedOn w:val="Navaden"/>
    <w:rsid w:val="00101D9E"/>
    <w:pPr>
      <w:jc w:val="both"/>
    </w:pPr>
    <w:rPr>
      <w:rFonts w:cs="Times New Roman"/>
      <w:szCs w:val="20"/>
    </w:rPr>
  </w:style>
  <w:style w:type="paragraph" w:customStyle="1" w:styleId="CharChar">
    <w:name w:val="Char Char"/>
    <w:basedOn w:val="Navaden"/>
    <w:rsid w:val="007156DF"/>
    <w:pPr>
      <w:spacing w:after="160" w:line="240" w:lineRule="exact"/>
    </w:pPr>
    <w:rPr>
      <w:rFonts w:ascii="Tahoma" w:hAnsi="Tahoma" w:cs="Times New Roman"/>
      <w:sz w:val="20"/>
      <w:szCs w:val="20"/>
      <w:lang w:val="en-US" w:eastAsia="en-US"/>
    </w:rPr>
  </w:style>
  <w:style w:type="paragraph" w:customStyle="1" w:styleId="NavadenTimesNewRoman">
    <w:name w:val="Navaden Times New Roman"/>
    <w:basedOn w:val="Navaden"/>
    <w:rsid w:val="005F7E05"/>
    <w:pPr>
      <w:widowControl w:val="0"/>
    </w:pPr>
    <w:rPr>
      <w:rFonts w:cs="Times New Roman"/>
      <w:szCs w:val="20"/>
    </w:rPr>
  </w:style>
  <w:style w:type="paragraph" w:styleId="Besedilooblaka">
    <w:name w:val="Balloon Text"/>
    <w:basedOn w:val="Navaden"/>
    <w:semiHidden/>
    <w:rsid w:val="00674D4B"/>
    <w:rPr>
      <w:rFonts w:ascii="Tahoma" w:hAnsi="Tahoma" w:cs="Tahoma"/>
      <w:sz w:val="16"/>
      <w:szCs w:val="16"/>
    </w:rPr>
  </w:style>
  <w:style w:type="paragraph" w:customStyle="1" w:styleId="CharChar1Char">
    <w:name w:val="Char Char1 Char"/>
    <w:basedOn w:val="Navaden"/>
    <w:rsid w:val="00724D4F"/>
    <w:pPr>
      <w:spacing w:after="160" w:line="240" w:lineRule="exact"/>
    </w:pPr>
    <w:rPr>
      <w:rFonts w:ascii="Tahoma" w:hAnsi="Tahoma" w:cs="Times New Roman"/>
      <w:sz w:val="20"/>
      <w:szCs w:val="20"/>
      <w:lang w:val="en-US" w:eastAsia="en-US"/>
    </w:rPr>
  </w:style>
  <w:style w:type="paragraph" w:customStyle="1" w:styleId="SlogLevo125cm">
    <w:name w:val="Slog Levo:  125 cm"/>
    <w:basedOn w:val="Navaden"/>
    <w:autoRedefine/>
    <w:rsid w:val="007C3E27"/>
    <w:pPr>
      <w:jc w:val="both"/>
    </w:pPr>
    <w:rPr>
      <w:rFonts w:ascii="MetaPro-Normal" w:hAnsi="MetaPro-Normal"/>
      <w:u w:val="single"/>
    </w:rPr>
  </w:style>
  <w:style w:type="paragraph" w:styleId="Odstavekseznama">
    <w:name w:val="List Paragraph"/>
    <w:basedOn w:val="Navaden"/>
    <w:uiPriority w:val="34"/>
    <w:qFormat/>
    <w:rsid w:val="0081135E"/>
    <w:pPr>
      <w:ind w:left="708"/>
    </w:pPr>
  </w:style>
  <w:style w:type="table" w:customStyle="1" w:styleId="Tabelamrea1">
    <w:name w:val="Tabela – mreža1"/>
    <w:basedOn w:val="Navadnatabela"/>
    <w:next w:val="Tabela-mrea"/>
    <w:rsid w:val="00194A4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basedOn w:val="Navadnatabela"/>
    <w:next w:val="Tabela-mrea"/>
    <w:rsid w:val="00194A4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3">
    <w:name w:val="Tabela – mreža3"/>
    <w:basedOn w:val="Navadnatabela"/>
    <w:next w:val="Tabela-mrea"/>
    <w:rsid w:val="006D1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4">
    <w:name w:val="Tabela – mreža4"/>
    <w:basedOn w:val="Navadnatabela"/>
    <w:next w:val="Tabela-mrea"/>
    <w:rsid w:val="006D1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Znak">
    <w:name w:val="Naslov 3 Znak"/>
    <w:link w:val="Naslov3"/>
    <w:rsid w:val="00283D06"/>
    <w:rPr>
      <w:rFonts w:ascii="Arial" w:hAnsi="Arial" w:cs="Arial"/>
      <w:b/>
      <w:bCs/>
      <w:i/>
      <w:sz w:val="22"/>
      <w:szCs w:val="26"/>
    </w:rPr>
  </w:style>
  <w:style w:type="table" w:customStyle="1" w:styleId="Tabelamrea5">
    <w:name w:val="Tabela – mreža5"/>
    <w:basedOn w:val="Navadnatabela"/>
    <w:next w:val="Tabela-mrea"/>
    <w:rsid w:val="00283D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2Znak">
    <w:name w:val="Naslov 2 Znak"/>
    <w:link w:val="Naslov2"/>
    <w:rsid w:val="00412E3E"/>
    <w:rPr>
      <w:rFonts w:ascii="Arial" w:hAnsi="Arial" w:cs="Arial"/>
      <w:b/>
      <w:bCs/>
      <w:iCs/>
      <w:sz w:val="22"/>
      <w:szCs w:val="28"/>
    </w:rPr>
  </w:style>
  <w:style w:type="character" w:customStyle="1" w:styleId="Naslov1Znak">
    <w:name w:val="Naslov 1 Znak"/>
    <w:basedOn w:val="Privzetapisavaodstavka"/>
    <w:link w:val="Naslov1"/>
    <w:rsid w:val="00D647A0"/>
    <w:rPr>
      <w:rFonts w:ascii="Arial" w:hAnsi="Arial" w:cs="Arial"/>
      <w:b/>
      <w:bCs/>
      <w:kern w:val="32"/>
      <w:sz w:val="28"/>
      <w:szCs w:val="32"/>
    </w:rPr>
  </w:style>
  <w:style w:type="paragraph" w:styleId="Sprotnaopomba-besedilo">
    <w:name w:val="footnote text"/>
    <w:basedOn w:val="Navaden"/>
    <w:link w:val="Sprotnaopomba-besediloZnak"/>
    <w:rsid w:val="00A71A5A"/>
    <w:rPr>
      <w:sz w:val="20"/>
      <w:szCs w:val="20"/>
    </w:rPr>
  </w:style>
  <w:style w:type="character" w:customStyle="1" w:styleId="Sprotnaopomba-besediloZnak">
    <w:name w:val="Sprotna opomba - besedilo Znak"/>
    <w:basedOn w:val="Privzetapisavaodstavka"/>
    <w:link w:val="Sprotnaopomba-besedilo"/>
    <w:rsid w:val="00A71A5A"/>
    <w:rPr>
      <w:rFonts w:ascii="Arial" w:hAnsi="Arial" w:cs="Arial"/>
    </w:rPr>
  </w:style>
  <w:style w:type="character" w:styleId="Sprotnaopomba-sklic">
    <w:name w:val="footnote reference"/>
    <w:basedOn w:val="Privzetapisavaodstavka"/>
    <w:rsid w:val="00A71A5A"/>
    <w:rPr>
      <w:vertAlign w:val="superscript"/>
    </w:rPr>
  </w:style>
  <w:style w:type="paragraph" w:customStyle="1" w:styleId="Brezrazmikov1">
    <w:name w:val="Brez razmikov1"/>
    <w:uiPriority w:val="1"/>
    <w:qFormat/>
    <w:rsid w:val="00BE683E"/>
    <w:pPr>
      <w:jc w:val="both"/>
    </w:pPr>
    <w:rPr>
      <w:rFonts w:ascii="Arial" w:eastAsia="Calibri" w:hAnsi="Arial"/>
      <w:szCs w:val="22"/>
      <w:lang w:eastAsia="en-US"/>
    </w:rPr>
  </w:style>
  <w:style w:type="paragraph" w:styleId="Telobesedila2">
    <w:name w:val="Body Text 2"/>
    <w:basedOn w:val="Navaden"/>
    <w:link w:val="Telobesedila2Znak"/>
    <w:rsid w:val="00F50AA1"/>
    <w:pPr>
      <w:spacing w:after="120" w:line="480" w:lineRule="auto"/>
    </w:pPr>
  </w:style>
  <w:style w:type="character" w:customStyle="1" w:styleId="Telobesedila2Znak">
    <w:name w:val="Telo besedila 2 Znak"/>
    <w:basedOn w:val="Privzetapisavaodstavka"/>
    <w:link w:val="Telobesedila2"/>
    <w:rsid w:val="00F50AA1"/>
    <w:rPr>
      <w:rFonts w:ascii="Arial" w:hAnsi="Arial" w:cs="Arial"/>
      <w:sz w:val="22"/>
      <w:szCs w:val="22"/>
    </w:rPr>
  </w:style>
  <w:style w:type="paragraph" w:styleId="Naslov">
    <w:name w:val="Title"/>
    <w:basedOn w:val="Naslov6"/>
    <w:link w:val="NaslovZnak"/>
    <w:autoRedefine/>
    <w:qFormat/>
    <w:rsid w:val="0083709B"/>
    <w:pPr>
      <w:numPr>
        <w:ilvl w:val="0"/>
        <w:numId w:val="0"/>
      </w:numPr>
      <w:tabs>
        <w:tab w:val="left" w:pos="480"/>
        <w:tab w:val="right" w:leader="dot" w:pos="9062"/>
      </w:tabs>
      <w:spacing w:before="120" w:after="120"/>
      <w:jc w:val="both"/>
    </w:pPr>
    <w:rPr>
      <w:rFonts w:ascii="Cambria" w:eastAsia="Calibri" w:hAnsi="Cambria" w:cs="Tahoma"/>
      <w:bCs w:val="0"/>
      <w:caps/>
      <w:noProof/>
      <w:sz w:val="20"/>
      <w:szCs w:val="20"/>
      <w:u w:val="single"/>
      <w:lang w:eastAsia="en-US"/>
    </w:rPr>
  </w:style>
  <w:style w:type="character" w:customStyle="1" w:styleId="NaslovZnak">
    <w:name w:val="Naslov Znak"/>
    <w:basedOn w:val="Privzetapisavaodstavka"/>
    <w:link w:val="Naslov"/>
    <w:rsid w:val="0083709B"/>
    <w:rPr>
      <w:rFonts w:ascii="Cambria" w:eastAsia="Calibri" w:hAnsi="Cambria" w:cs="Tahoma"/>
      <w:b/>
      <w:caps/>
      <w:noProof/>
      <w:u w:val="single"/>
      <w:lang w:eastAsia="en-US"/>
    </w:rPr>
  </w:style>
  <w:style w:type="paragraph" w:styleId="Brezrazmikov">
    <w:name w:val="No Spacing"/>
    <w:uiPriority w:val="1"/>
    <w:qFormat/>
    <w:rsid w:val="00F50AA1"/>
    <w:rPr>
      <w:rFonts w:eastAsia="Calibri"/>
      <w:sz w:val="24"/>
      <w:szCs w:val="22"/>
      <w:lang w:eastAsia="en-US"/>
    </w:rPr>
  </w:style>
  <w:style w:type="character" w:styleId="Krepko">
    <w:name w:val="Strong"/>
    <w:basedOn w:val="Privzetapisavaodstavka"/>
    <w:qFormat/>
    <w:rsid w:val="00D26A78"/>
    <w:rPr>
      <w:b/>
      <w:bCs/>
    </w:rPr>
  </w:style>
</w:styles>
</file>

<file path=word/webSettings.xml><?xml version="1.0" encoding="utf-8"?>
<w:webSettings xmlns:r="http://schemas.openxmlformats.org/officeDocument/2006/relationships" xmlns:w="http://schemas.openxmlformats.org/wordprocessingml/2006/main">
  <w:divs>
    <w:div w:id="1025717743">
      <w:bodyDiv w:val="1"/>
      <w:marLeft w:val="0"/>
      <w:marRight w:val="0"/>
      <w:marTop w:val="0"/>
      <w:marBottom w:val="0"/>
      <w:divBdr>
        <w:top w:val="none" w:sz="0" w:space="0" w:color="auto"/>
        <w:left w:val="none" w:sz="0" w:space="0" w:color="auto"/>
        <w:bottom w:val="none" w:sz="0" w:space="0" w:color="auto"/>
        <w:right w:val="none" w:sz="0" w:space="0" w:color="auto"/>
      </w:divBdr>
    </w:div>
    <w:div w:id="1438482074">
      <w:bodyDiv w:val="1"/>
      <w:marLeft w:val="0"/>
      <w:marRight w:val="0"/>
      <w:marTop w:val="0"/>
      <w:marBottom w:val="0"/>
      <w:divBdr>
        <w:top w:val="none" w:sz="0" w:space="0" w:color="auto"/>
        <w:left w:val="none" w:sz="0" w:space="0" w:color="auto"/>
        <w:bottom w:val="none" w:sz="0" w:space="0" w:color="auto"/>
        <w:right w:val="none" w:sz="0" w:space="0" w:color="auto"/>
      </w:divBdr>
    </w:div>
    <w:div w:id="2072462015">
      <w:bodyDiv w:val="1"/>
      <w:marLeft w:val="0"/>
      <w:marRight w:val="0"/>
      <w:marTop w:val="0"/>
      <w:marBottom w:val="0"/>
      <w:divBdr>
        <w:top w:val="none" w:sz="0" w:space="0" w:color="auto"/>
        <w:left w:val="none" w:sz="0" w:space="0" w:color="auto"/>
        <w:bottom w:val="none" w:sz="0" w:space="0" w:color="auto"/>
        <w:right w:val="none" w:sz="0" w:space="0" w:color="auto"/>
      </w:divBdr>
    </w:div>
    <w:div w:id="21291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D55C4-25B3-45FF-8FAF-122C00398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1503</Words>
  <Characters>9528</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''PRIJAVA''</vt:lpstr>
      <vt:lpstr>OBRAZEC ''PRIJAVA''</vt:lpstr>
    </vt:vector>
  </TitlesOfParts>
  <Company>MF</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''PRIJAVA''</dc:title>
  <dc:creator>Avguštin Maučec</dc:creator>
  <cp:lastModifiedBy>Metka Skrilec</cp:lastModifiedBy>
  <cp:revision>3</cp:revision>
  <cp:lastPrinted>2019-12-11T08:14:00Z</cp:lastPrinted>
  <dcterms:created xsi:type="dcterms:W3CDTF">2019-12-11T08:14:00Z</dcterms:created>
  <dcterms:modified xsi:type="dcterms:W3CDTF">2019-12-11T08:15:00Z</dcterms:modified>
</cp:coreProperties>
</file>